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A2B9C8" w14:textId="1842563A" w:rsidR="00032686" w:rsidRDefault="00000000">
      <w:pPr>
        <w:overflowPunct w:val="0"/>
        <w:spacing w:line="580" w:lineRule="exact"/>
        <w:rPr>
          <w:rFonts w:ascii="Times New Roman" w:eastAsia="黑体" w:hAnsi="Times New Roman"/>
          <w:sz w:val="32"/>
          <w:szCs w:val="32"/>
        </w:rPr>
      </w:pPr>
      <w:r>
        <w:rPr>
          <w:rFonts w:ascii="Times New Roman" w:eastAsia="黑体" w:hAnsi="Times New Roman"/>
          <w:sz w:val="32"/>
          <w:szCs w:val="32"/>
        </w:rPr>
        <w:t>附件</w:t>
      </w:r>
      <w:r>
        <w:rPr>
          <w:rFonts w:ascii="Times New Roman" w:eastAsia="黑体" w:hAnsi="Times New Roman"/>
          <w:sz w:val="32"/>
          <w:szCs w:val="32"/>
        </w:rPr>
        <w:t>1</w:t>
      </w:r>
    </w:p>
    <w:p w14:paraId="4DBDFA02" w14:textId="77777777" w:rsidR="00032686" w:rsidRDefault="00032686">
      <w:pPr>
        <w:pStyle w:val="a5"/>
        <w:spacing w:line="400" w:lineRule="exact"/>
      </w:pPr>
    </w:p>
    <w:p w14:paraId="0C2CFC17" w14:textId="77777777" w:rsidR="00032686" w:rsidRDefault="00000000">
      <w:pPr>
        <w:adjustRightInd w:val="0"/>
        <w:snapToGrid w:val="0"/>
        <w:spacing w:line="640" w:lineRule="exact"/>
        <w:jc w:val="center"/>
        <w:rPr>
          <w:rFonts w:ascii="Times New Roman" w:eastAsia="方正小标宋简体" w:hAnsi="Times New Roman"/>
          <w:sz w:val="44"/>
          <w:szCs w:val="44"/>
        </w:rPr>
      </w:pPr>
      <w:r>
        <w:rPr>
          <w:rFonts w:ascii="Times New Roman" w:eastAsia="方正小标宋简体" w:hAnsi="Times New Roman"/>
          <w:sz w:val="44"/>
          <w:szCs w:val="44"/>
        </w:rPr>
        <w:t>第十</w:t>
      </w:r>
      <w:r>
        <w:rPr>
          <w:rFonts w:ascii="Times New Roman" w:eastAsia="方正小标宋简体" w:hAnsi="Times New Roman" w:hint="eastAsia"/>
          <w:sz w:val="44"/>
          <w:szCs w:val="44"/>
        </w:rPr>
        <w:t>三</w:t>
      </w:r>
      <w:r>
        <w:rPr>
          <w:rFonts w:ascii="Times New Roman" w:eastAsia="方正小标宋简体" w:hAnsi="Times New Roman"/>
          <w:sz w:val="44"/>
          <w:szCs w:val="44"/>
        </w:rPr>
        <w:t>届中国创新创业大赛</w:t>
      </w:r>
    </w:p>
    <w:p w14:paraId="34CFBE45" w14:textId="77777777" w:rsidR="00032686" w:rsidRDefault="00000000">
      <w:pPr>
        <w:adjustRightInd w:val="0"/>
        <w:snapToGrid w:val="0"/>
        <w:spacing w:line="640" w:lineRule="exact"/>
        <w:jc w:val="center"/>
        <w:rPr>
          <w:rFonts w:ascii="Times New Roman" w:eastAsia="方正小标宋简体" w:hAnsi="Times New Roman"/>
          <w:sz w:val="44"/>
          <w:szCs w:val="44"/>
        </w:rPr>
      </w:pPr>
      <w:r>
        <w:rPr>
          <w:rFonts w:ascii="Times New Roman" w:eastAsia="方正小标宋简体" w:hAnsi="Times New Roman"/>
          <w:sz w:val="44"/>
          <w:szCs w:val="44"/>
        </w:rPr>
        <w:t>宁波赛区实施方案</w:t>
      </w:r>
    </w:p>
    <w:p w14:paraId="20C33496" w14:textId="77777777" w:rsidR="00032686" w:rsidRDefault="00032686">
      <w:pPr>
        <w:spacing w:line="400" w:lineRule="exact"/>
        <w:ind w:rightChars="-249" w:right="-523"/>
        <w:jc w:val="center"/>
        <w:rPr>
          <w:rFonts w:ascii="Times New Roman" w:eastAsia="仿宋" w:hAnsi="Times New Roman"/>
          <w:sz w:val="32"/>
          <w:szCs w:val="32"/>
        </w:rPr>
      </w:pPr>
    </w:p>
    <w:p w14:paraId="7BC517F5" w14:textId="77777777" w:rsidR="00032686" w:rsidRDefault="00000000">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中国创新创业大赛（以下简称：大赛）遵循政府引导、公益支持、市场助力原则，围绕发展高科技、实现产业化、加快形成新质生产力，搭建“政、产、学、研、用、金、服、城”多向对接交流平台，发现优质企业和团队，发掘源头创新与早期项目，促进科技成果转化，优化创新创业生态，服务产业基础再造和重大关键核心技术攻关，推动重点产业链高质量发展，支撑国家高新区、国家自创区建设，助力构建以科技创新为引领、以先进制造业为支撑的现代化产业体系，加快推进新型工业化和制造强国、网络强国建设。</w:t>
      </w:r>
      <w:r>
        <w:rPr>
          <w:rFonts w:ascii="Times New Roman" w:eastAsia="仿宋_GB2312" w:hAnsi="Times New Roman"/>
          <w:sz w:val="32"/>
          <w:szCs w:val="32"/>
        </w:rPr>
        <w:t>大赛自</w:t>
      </w:r>
      <w:r>
        <w:rPr>
          <w:rFonts w:ascii="Times New Roman" w:eastAsia="仿宋_GB2312" w:hAnsi="Times New Roman"/>
          <w:sz w:val="32"/>
          <w:szCs w:val="32"/>
        </w:rPr>
        <w:t>2012</w:t>
      </w:r>
      <w:r>
        <w:rPr>
          <w:rFonts w:ascii="Times New Roman" w:eastAsia="仿宋_GB2312" w:hAnsi="Times New Roman"/>
          <w:sz w:val="32"/>
          <w:szCs w:val="32"/>
        </w:rPr>
        <w:t>年开办以来，已成为国内规模最大、规格最高的双创赛事。</w:t>
      </w:r>
    </w:p>
    <w:p w14:paraId="53351E6B" w14:textId="77777777" w:rsidR="00032686" w:rsidRDefault="00000000">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中国创新创业大赛宁波赛区（以下简称</w:t>
      </w:r>
      <w:r>
        <w:rPr>
          <w:rFonts w:ascii="Times New Roman" w:eastAsia="仿宋_GB2312" w:hAnsi="Times New Roman" w:hint="eastAsia"/>
          <w:sz w:val="32"/>
          <w:szCs w:val="32"/>
        </w:rPr>
        <w:t>“</w:t>
      </w:r>
      <w:r>
        <w:rPr>
          <w:rFonts w:ascii="Times New Roman" w:eastAsia="仿宋_GB2312" w:hAnsi="Times New Roman"/>
          <w:sz w:val="32"/>
          <w:szCs w:val="32"/>
        </w:rPr>
        <w:t>宁波赛区</w:t>
      </w:r>
      <w:r>
        <w:rPr>
          <w:rFonts w:ascii="Times New Roman" w:eastAsia="仿宋_GB2312" w:hAnsi="Times New Roman" w:hint="eastAsia"/>
          <w:sz w:val="32"/>
          <w:szCs w:val="32"/>
        </w:rPr>
        <w:t>”</w:t>
      </w:r>
      <w:r>
        <w:rPr>
          <w:rFonts w:ascii="Times New Roman" w:eastAsia="仿宋_GB2312" w:hAnsi="Times New Roman"/>
          <w:sz w:val="32"/>
          <w:szCs w:val="32"/>
        </w:rPr>
        <w:t>）作为省级独立赛区，已连续</w:t>
      </w:r>
      <w:r>
        <w:rPr>
          <w:rFonts w:ascii="Times New Roman" w:eastAsia="仿宋_GB2312" w:hAnsi="Times New Roman"/>
          <w:sz w:val="32"/>
          <w:szCs w:val="32"/>
          <w:lang w:eastAsia="zh-Hans"/>
        </w:rPr>
        <w:t>十</w:t>
      </w:r>
      <w:r>
        <w:rPr>
          <w:rFonts w:ascii="Times New Roman" w:eastAsia="仿宋_GB2312" w:hAnsi="Times New Roman" w:hint="eastAsia"/>
          <w:sz w:val="32"/>
          <w:szCs w:val="32"/>
        </w:rPr>
        <w:t>二</w:t>
      </w:r>
      <w:r>
        <w:rPr>
          <w:rFonts w:ascii="Times New Roman" w:eastAsia="仿宋_GB2312" w:hAnsi="Times New Roman"/>
          <w:sz w:val="32"/>
          <w:szCs w:val="32"/>
        </w:rPr>
        <w:t>年举办地方赛事。根据第十</w:t>
      </w:r>
      <w:r>
        <w:rPr>
          <w:rFonts w:ascii="Times New Roman" w:eastAsia="仿宋_GB2312" w:hAnsi="Times New Roman" w:hint="eastAsia"/>
          <w:sz w:val="32"/>
          <w:szCs w:val="32"/>
        </w:rPr>
        <w:t>三</w:t>
      </w:r>
      <w:r>
        <w:rPr>
          <w:rFonts w:ascii="Times New Roman" w:eastAsia="仿宋_GB2312" w:hAnsi="Times New Roman"/>
          <w:sz w:val="32"/>
          <w:szCs w:val="32"/>
        </w:rPr>
        <w:t>届中国创新创业大赛工作要求，拟举办</w:t>
      </w:r>
      <w:r>
        <w:rPr>
          <w:rFonts w:ascii="Times New Roman" w:eastAsia="仿宋_GB2312" w:hAnsi="Times New Roman" w:hint="eastAsia"/>
          <w:sz w:val="32"/>
          <w:szCs w:val="32"/>
        </w:rPr>
        <w:t>“</w:t>
      </w:r>
      <w:r>
        <w:rPr>
          <w:rFonts w:ascii="Times New Roman" w:eastAsia="仿宋_GB2312" w:hAnsi="Times New Roman"/>
          <w:sz w:val="32"/>
          <w:szCs w:val="32"/>
        </w:rPr>
        <w:t>第十</w:t>
      </w:r>
      <w:r>
        <w:rPr>
          <w:rFonts w:ascii="Times New Roman" w:eastAsia="仿宋_GB2312" w:hAnsi="Times New Roman" w:hint="eastAsia"/>
          <w:sz w:val="32"/>
          <w:szCs w:val="32"/>
        </w:rPr>
        <w:t>三</w:t>
      </w:r>
      <w:r>
        <w:rPr>
          <w:rFonts w:ascii="Times New Roman" w:eastAsia="仿宋_GB2312" w:hAnsi="Times New Roman"/>
          <w:sz w:val="32"/>
          <w:szCs w:val="32"/>
        </w:rPr>
        <w:t>届中国创新创业大赛宁波赛区</w:t>
      </w:r>
      <w:r>
        <w:rPr>
          <w:rFonts w:ascii="Times New Roman" w:eastAsia="仿宋_GB2312" w:hAnsi="Times New Roman" w:hint="eastAsia"/>
          <w:sz w:val="32"/>
          <w:szCs w:val="32"/>
        </w:rPr>
        <w:t>”</w:t>
      </w:r>
      <w:r>
        <w:rPr>
          <w:rFonts w:ascii="Times New Roman" w:eastAsia="仿宋_GB2312" w:hAnsi="Times New Roman"/>
          <w:sz w:val="32"/>
          <w:szCs w:val="32"/>
        </w:rPr>
        <w:t>赛事，旨在挖掘我市一批具有创新能力和高成长潜力的科技企业，集聚创业资源，激发创新活力，充分发挥科技创新支撑引领作用，推进我市经济社会跨越发展。</w:t>
      </w:r>
    </w:p>
    <w:p w14:paraId="37DCD7FF" w14:textId="77777777" w:rsidR="00032686" w:rsidRDefault="00000000">
      <w:pPr>
        <w:numPr>
          <w:ilvl w:val="0"/>
          <w:numId w:val="2"/>
        </w:numPr>
        <w:spacing w:line="58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lastRenderedPageBreak/>
        <w:t>大赛主题</w:t>
      </w:r>
    </w:p>
    <w:p w14:paraId="2E572568" w14:textId="77777777" w:rsidR="00032686" w:rsidRDefault="00000000">
      <w:pPr>
        <w:spacing w:line="580" w:lineRule="exact"/>
        <w:ind w:firstLineChars="200" w:firstLine="616"/>
        <w:rPr>
          <w:rFonts w:ascii="Times New Roman" w:eastAsia="仿宋_GB2312" w:hAnsi="Times New Roman"/>
          <w:spacing w:val="-6"/>
          <w:sz w:val="32"/>
          <w:szCs w:val="32"/>
        </w:rPr>
      </w:pPr>
      <w:r>
        <w:rPr>
          <w:rFonts w:ascii="Times New Roman" w:eastAsia="仿宋_GB2312" w:hAnsi="Times New Roman"/>
          <w:spacing w:val="-6"/>
          <w:sz w:val="32"/>
          <w:szCs w:val="32"/>
        </w:rPr>
        <w:t>因</w:t>
      </w:r>
      <w:r>
        <w:rPr>
          <w:rFonts w:ascii="Times New Roman" w:eastAsia="仿宋_GB2312" w:hAnsi="Times New Roman" w:hint="eastAsia"/>
          <w:spacing w:val="-6"/>
          <w:sz w:val="32"/>
          <w:szCs w:val="32"/>
        </w:rPr>
        <w:t>创</w:t>
      </w:r>
      <w:r>
        <w:rPr>
          <w:rFonts w:ascii="Times New Roman" w:eastAsia="仿宋_GB2312" w:hAnsi="Times New Roman"/>
          <w:spacing w:val="-6"/>
          <w:sz w:val="32"/>
          <w:szCs w:val="32"/>
        </w:rPr>
        <w:t>而聚，向新同行</w:t>
      </w:r>
    </w:p>
    <w:p w14:paraId="6042E377" w14:textId="77777777" w:rsidR="00032686" w:rsidRDefault="00000000">
      <w:pPr>
        <w:spacing w:line="58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w:t>
      </w:r>
      <w:r>
        <w:rPr>
          <w:rFonts w:ascii="Times New Roman" w:eastAsia="黑体" w:hAnsi="Times New Roman"/>
          <w:sz w:val="32"/>
          <w:szCs w:val="32"/>
        </w:rPr>
        <w:t>组织机构</w:t>
      </w:r>
    </w:p>
    <w:p w14:paraId="011D4086" w14:textId="77777777" w:rsidR="00032686" w:rsidRDefault="00000000">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主办单位：宁波市科学技术局、宁波市财政局</w:t>
      </w:r>
    </w:p>
    <w:p w14:paraId="5A41048F" w14:textId="77777777" w:rsidR="00032686" w:rsidRDefault="00000000">
      <w:pPr>
        <w:spacing w:line="580" w:lineRule="exact"/>
        <w:ind w:firstLineChars="200" w:firstLine="616"/>
        <w:rPr>
          <w:rFonts w:ascii="Times New Roman" w:eastAsia="仿宋_GB2312" w:hAnsi="Times New Roman"/>
          <w:spacing w:val="-6"/>
          <w:sz w:val="32"/>
          <w:szCs w:val="32"/>
        </w:rPr>
      </w:pPr>
      <w:r>
        <w:rPr>
          <w:rFonts w:ascii="Times New Roman" w:eastAsia="仿宋_GB2312" w:hAnsi="Times New Roman"/>
          <w:spacing w:val="-6"/>
          <w:sz w:val="32"/>
          <w:szCs w:val="32"/>
        </w:rPr>
        <w:t>承办单位：宁波市生产力促进中心（宁波市科技金融服务中心）</w:t>
      </w:r>
      <w:r>
        <w:rPr>
          <w:rFonts w:ascii="Times New Roman" w:eastAsia="仿宋_GB2312" w:hAnsi="Times New Roman" w:hint="eastAsia"/>
          <w:spacing w:val="-6"/>
          <w:sz w:val="32"/>
          <w:szCs w:val="32"/>
        </w:rPr>
        <w:t>、各区（县、市）科技局、各开发区（园区）管委会科技管理部门</w:t>
      </w:r>
    </w:p>
    <w:p w14:paraId="0B58BE6A" w14:textId="77777777" w:rsidR="00032686" w:rsidRDefault="00000000">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协办单位：宁波市天使投资引导基金有限公司、</w:t>
      </w:r>
      <w:r>
        <w:rPr>
          <w:rFonts w:ascii="Times New Roman" w:eastAsia="仿宋_GB2312" w:hAnsi="Times New Roman" w:hint="eastAsia"/>
          <w:sz w:val="32"/>
          <w:szCs w:val="32"/>
        </w:rPr>
        <w:t>宁波市科技信息与发展战略研究院（宁波市科技人才管理服务中心）</w:t>
      </w:r>
      <w:r>
        <w:rPr>
          <w:rFonts w:ascii="Times New Roman" w:eastAsia="仿宋_GB2312" w:hAnsi="Times New Roman"/>
          <w:sz w:val="32"/>
          <w:szCs w:val="32"/>
        </w:rPr>
        <w:t>、</w:t>
      </w:r>
      <w:r>
        <w:rPr>
          <w:rFonts w:ascii="Times New Roman" w:eastAsia="仿宋_GB2312" w:hAnsi="Times New Roman" w:hint="eastAsia"/>
          <w:sz w:val="32"/>
          <w:szCs w:val="32"/>
        </w:rPr>
        <w:t>宁波科技大市场</w:t>
      </w:r>
    </w:p>
    <w:p w14:paraId="668DACFE" w14:textId="77777777" w:rsidR="00032686" w:rsidRDefault="00000000">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特别支持</w:t>
      </w:r>
      <w:r>
        <w:rPr>
          <w:rFonts w:ascii="Times New Roman" w:eastAsia="仿宋_GB2312" w:hAnsi="Times New Roman"/>
          <w:sz w:val="32"/>
          <w:szCs w:val="32"/>
        </w:rPr>
        <w:t>：</w:t>
      </w:r>
      <w:r>
        <w:rPr>
          <w:rFonts w:ascii="Times New Roman" w:eastAsia="仿宋_GB2312" w:hAnsi="Times New Roman" w:hint="eastAsia"/>
          <w:sz w:val="32"/>
          <w:szCs w:val="32"/>
        </w:rPr>
        <w:t>宁波银行</w:t>
      </w:r>
    </w:p>
    <w:p w14:paraId="643266DC" w14:textId="77777777" w:rsidR="00032686" w:rsidRDefault="00000000">
      <w:pPr>
        <w:pStyle w:val="aa"/>
        <w:spacing w:line="580" w:lineRule="exact"/>
        <w:ind w:firstLineChars="200" w:firstLine="640"/>
        <w:jc w:val="both"/>
        <w:rPr>
          <w:rFonts w:ascii="Times New Roman" w:eastAsia="黑体" w:hAnsi="Times New Roman"/>
          <w:sz w:val="32"/>
          <w:szCs w:val="32"/>
        </w:rPr>
      </w:pPr>
      <w:r>
        <w:rPr>
          <w:rFonts w:ascii="Times New Roman" w:eastAsia="黑体" w:hAnsi="Times New Roman" w:hint="eastAsia"/>
          <w:sz w:val="32"/>
          <w:szCs w:val="32"/>
        </w:rPr>
        <w:t>三</w:t>
      </w:r>
      <w:r>
        <w:rPr>
          <w:rFonts w:ascii="Times New Roman" w:eastAsia="黑体" w:hAnsi="Times New Roman"/>
          <w:sz w:val="32"/>
          <w:szCs w:val="32"/>
        </w:rPr>
        <w:t>、赛程安排</w:t>
      </w:r>
    </w:p>
    <w:p w14:paraId="7CA0F6E9" w14:textId="77777777" w:rsidR="00032686" w:rsidRDefault="00000000">
      <w:pPr>
        <w:spacing w:line="580" w:lineRule="exact"/>
        <w:ind w:firstLineChars="200" w:firstLine="640"/>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（一）赛事启动</w:t>
      </w:r>
    </w:p>
    <w:p w14:paraId="462D458D" w14:textId="77777777" w:rsidR="00032686" w:rsidRDefault="00000000">
      <w:pPr>
        <w:pStyle w:val="p0"/>
        <w:widowControl w:val="0"/>
        <w:spacing w:line="580" w:lineRule="exact"/>
        <w:ind w:firstLine="645"/>
        <w:rPr>
          <w:rFonts w:eastAsia="仿宋_GB2312"/>
          <w:sz w:val="32"/>
          <w:szCs w:val="32"/>
        </w:rPr>
      </w:pPr>
      <w:r>
        <w:rPr>
          <w:rFonts w:eastAsia="仿宋_GB2312" w:hint="eastAsia"/>
          <w:sz w:val="32"/>
          <w:szCs w:val="32"/>
        </w:rPr>
        <w:t>在工信</w:t>
      </w:r>
      <w:r>
        <w:rPr>
          <w:rFonts w:eastAsia="仿宋_GB2312"/>
          <w:sz w:val="32"/>
          <w:szCs w:val="32"/>
        </w:rPr>
        <w:t>部正式下发中国创新创业大赛通知后，由宁波市科学技术局会同市财政局组建赛事组委会，牵头启动宁波赛区相关工作，组织召开宁波赛区启动会。</w:t>
      </w:r>
      <w:r>
        <w:rPr>
          <w:rFonts w:eastAsia="仿宋_GB2312" w:hint="eastAsia"/>
          <w:sz w:val="32"/>
          <w:szCs w:val="32"/>
        </w:rPr>
        <w:t>6</w:t>
      </w:r>
      <w:r>
        <w:rPr>
          <w:rFonts w:eastAsia="仿宋_GB2312" w:hint="eastAsia"/>
          <w:sz w:val="32"/>
          <w:szCs w:val="32"/>
        </w:rPr>
        <w:t>月</w:t>
      </w:r>
      <w:r>
        <w:rPr>
          <w:rFonts w:eastAsia="仿宋_GB2312" w:hint="eastAsia"/>
          <w:sz w:val="32"/>
          <w:szCs w:val="32"/>
        </w:rPr>
        <w:t>-7</w:t>
      </w:r>
      <w:r>
        <w:rPr>
          <w:rFonts w:eastAsia="仿宋_GB2312" w:hint="eastAsia"/>
          <w:sz w:val="32"/>
          <w:szCs w:val="32"/>
        </w:rPr>
        <w:t>月</w:t>
      </w:r>
      <w:r>
        <w:rPr>
          <w:rFonts w:eastAsia="仿宋_GB2312"/>
          <w:sz w:val="32"/>
          <w:szCs w:val="32"/>
        </w:rPr>
        <w:t>，会同各区县市、孵化器、众创空间等创业园区，组织大赛宁波赛区宣讲会，提高企业的参赛热情。</w:t>
      </w:r>
    </w:p>
    <w:p w14:paraId="51D20445" w14:textId="77777777" w:rsidR="00032686" w:rsidRDefault="00000000">
      <w:pPr>
        <w:spacing w:line="580" w:lineRule="exact"/>
        <w:ind w:firstLineChars="200" w:firstLine="640"/>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（二）报名参赛</w:t>
      </w:r>
    </w:p>
    <w:p w14:paraId="00FAA0F0" w14:textId="77777777" w:rsidR="00032686" w:rsidRDefault="00000000">
      <w:pPr>
        <w:spacing w:line="58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自评符合参赛条件的企业登录中国创新创业大赛官方网站注册报名，网址：</w:t>
      </w:r>
      <w:r>
        <w:rPr>
          <w:rFonts w:ascii="Times New Roman" w:eastAsia="仿宋_GB2312" w:hAnsi="Times New Roman"/>
          <w:kern w:val="0"/>
          <w:sz w:val="32"/>
          <w:szCs w:val="32"/>
        </w:rPr>
        <w:t>www.cxcyds.com</w:t>
      </w:r>
      <w:r>
        <w:rPr>
          <w:rFonts w:ascii="Times New Roman" w:eastAsia="仿宋_GB2312" w:hAnsi="Times New Roman"/>
          <w:kern w:val="0"/>
          <w:sz w:val="32"/>
          <w:szCs w:val="32"/>
        </w:rPr>
        <w:t>。</w:t>
      </w:r>
    </w:p>
    <w:p w14:paraId="29FCD0CF" w14:textId="77777777" w:rsidR="00032686" w:rsidRDefault="00000000">
      <w:pPr>
        <w:spacing w:line="580" w:lineRule="exact"/>
        <w:ind w:firstLine="630"/>
        <w:rPr>
          <w:rFonts w:ascii="Times New Roman" w:eastAsia="仿宋_GB2312" w:hAnsi="Times New Roman"/>
          <w:kern w:val="0"/>
          <w:sz w:val="32"/>
          <w:szCs w:val="32"/>
        </w:rPr>
      </w:pPr>
      <w:r>
        <w:rPr>
          <w:rFonts w:ascii="Times New Roman" w:eastAsia="仿宋_GB2312" w:hAnsi="Times New Roman"/>
          <w:kern w:val="0"/>
          <w:sz w:val="32"/>
          <w:szCs w:val="32"/>
        </w:rPr>
        <w:t>注册截止时间：</w:t>
      </w:r>
      <w:r>
        <w:rPr>
          <w:rFonts w:ascii="Times New Roman" w:eastAsia="仿宋_GB2312" w:hAnsi="Times New Roman" w:hint="eastAsia"/>
          <w:kern w:val="0"/>
          <w:sz w:val="32"/>
          <w:szCs w:val="32"/>
        </w:rPr>
        <w:t>2024</w:t>
      </w:r>
      <w:r>
        <w:rPr>
          <w:rFonts w:ascii="Times New Roman" w:eastAsia="仿宋_GB2312" w:hAnsi="Times New Roman" w:hint="eastAsia"/>
          <w:kern w:val="0"/>
          <w:sz w:val="32"/>
          <w:szCs w:val="32"/>
        </w:rPr>
        <w:t>年</w:t>
      </w:r>
      <w:r>
        <w:rPr>
          <w:rFonts w:ascii="Times New Roman" w:eastAsia="仿宋_GB2312" w:hAnsi="Times New Roman" w:hint="eastAsia"/>
          <w:kern w:val="0"/>
          <w:sz w:val="32"/>
          <w:szCs w:val="32"/>
        </w:rPr>
        <w:t>7</w:t>
      </w:r>
      <w:r>
        <w:rPr>
          <w:rFonts w:ascii="Times New Roman" w:eastAsia="仿宋_GB2312" w:hAnsi="Times New Roman" w:hint="eastAsia"/>
          <w:kern w:val="0"/>
          <w:sz w:val="32"/>
          <w:szCs w:val="32"/>
        </w:rPr>
        <w:t>月</w:t>
      </w:r>
      <w:r>
        <w:rPr>
          <w:rFonts w:ascii="Times New Roman" w:eastAsia="仿宋_GB2312" w:hAnsi="Times New Roman" w:hint="eastAsia"/>
          <w:kern w:val="0"/>
          <w:sz w:val="32"/>
          <w:szCs w:val="32"/>
        </w:rPr>
        <w:t>15</w:t>
      </w:r>
      <w:r>
        <w:rPr>
          <w:rFonts w:ascii="Times New Roman" w:eastAsia="仿宋_GB2312" w:hAnsi="Times New Roman" w:hint="eastAsia"/>
          <w:kern w:val="0"/>
          <w:sz w:val="32"/>
          <w:szCs w:val="32"/>
        </w:rPr>
        <w:t>日</w:t>
      </w:r>
    </w:p>
    <w:p w14:paraId="62E362D3" w14:textId="77777777" w:rsidR="00032686" w:rsidRDefault="00000000">
      <w:pPr>
        <w:spacing w:line="580" w:lineRule="exact"/>
        <w:ind w:firstLine="630"/>
        <w:rPr>
          <w:rFonts w:ascii="Times New Roman" w:eastAsia="仿宋_GB2312" w:hAnsi="Times New Roman"/>
          <w:kern w:val="0"/>
          <w:sz w:val="32"/>
          <w:szCs w:val="32"/>
        </w:rPr>
      </w:pPr>
      <w:r>
        <w:rPr>
          <w:rFonts w:ascii="Times New Roman" w:eastAsia="仿宋_GB2312" w:hAnsi="Times New Roman"/>
          <w:kern w:val="0"/>
          <w:sz w:val="32"/>
          <w:szCs w:val="32"/>
        </w:rPr>
        <w:lastRenderedPageBreak/>
        <w:t>报名截止时间：</w:t>
      </w:r>
      <w:r>
        <w:rPr>
          <w:rFonts w:ascii="Times New Roman" w:eastAsia="仿宋_GB2312" w:hAnsi="Times New Roman" w:hint="eastAsia"/>
          <w:kern w:val="0"/>
          <w:sz w:val="32"/>
          <w:szCs w:val="32"/>
        </w:rPr>
        <w:t>2024</w:t>
      </w:r>
      <w:r>
        <w:rPr>
          <w:rFonts w:ascii="Times New Roman" w:eastAsia="仿宋_GB2312" w:hAnsi="Times New Roman" w:hint="eastAsia"/>
          <w:kern w:val="0"/>
          <w:sz w:val="32"/>
          <w:szCs w:val="32"/>
        </w:rPr>
        <w:t>年</w:t>
      </w:r>
      <w:r>
        <w:rPr>
          <w:rFonts w:ascii="Times New Roman" w:eastAsia="仿宋_GB2312" w:hAnsi="Times New Roman" w:hint="eastAsia"/>
          <w:kern w:val="0"/>
          <w:sz w:val="32"/>
          <w:szCs w:val="32"/>
        </w:rPr>
        <w:t>7</w:t>
      </w:r>
      <w:r>
        <w:rPr>
          <w:rFonts w:ascii="Times New Roman" w:eastAsia="仿宋_GB2312" w:hAnsi="Times New Roman" w:hint="eastAsia"/>
          <w:kern w:val="0"/>
          <w:sz w:val="32"/>
          <w:szCs w:val="32"/>
        </w:rPr>
        <w:t>月</w:t>
      </w:r>
      <w:r>
        <w:rPr>
          <w:rFonts w:ascii="Times New Roman" w:eastAsia="仿宋_GB2312" w:hAnsi="Times New Roman" w:hint="eastAsia"/>
          <w:kern w:val="0"/>
          <w:sz w:val="32"/>
          <w:szCs w:val="32"/>
        </w:rPr>
        <w:t>20</w:t>
      </w:r>
      <w:r>
        <w:rPr>
          <w:rFonts w:ascii="Times New Roman" w:eastAsia="仿宋_GB2312" w:hAnsi="Times New Roman" w:hint="eastAsia"/>
          <w:kern w:val="0"/>
          <w:sz w:val="32"/>
          <w:szCs w:val="32"/>
        </w:rPr>
        <w:t>日</w:t>
      </w:r>
    </w:p>
    <w:p w14:paraId="485324E3" w14:textId="77777777" w:rsidR="00032686" w:rsidRDefault="00000000">
      <w:pPr>
        <w:spacing w:line="580" w:lineRule="exact"/>
        <w:ind w:firstLineChars="200" w:firstLine="640"/>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（三）审核确认</w:t>
      </w:r>
    </w:p>
    <w:p w14:paraId="38BAEDBC" w14:textId="77777777" w:rsidR="00032686" w:rsidRDefault="00000000">
      <w:pPr>
        <w:spacing w:line="580" w:lineRule="exact"/>
        <w:ind w:firstLine="660"/>
        <w:rPr>
          <w:rFonts w:eastAsia="仿宋_GB2312"/>
        </w:rPr>
      </w:pPr>
      <w:r>
        <w:rPr>
          <w:rFonts w:ascii="Times New Roman" w:eastAsia="仿宋_GB2312" w:hAnsi="Times New Roman"/>
          <w:kern w:val="0"/>
          <w:sz w:val="32"/>
          <w:szCs w:val="32"/>
        </w:rPr>
        <w:t>报名截止后，由</w:t>
      </w:r>
      <w:r>
        <w:rPr>
          <w:rFonts w:ascii="Times New Roman" w:eastAsia="仿宋_GB2312" w:hAnsi="Times New Roman" w:hint="eastAsia"/>
          <w:sz w:val="32"/>
          <w:szCs w:val="32"/>
        </w:rPr>
        <w:t>各区（县、市）、开发区（园区）</w:t>
      </w:r>
      <w:r>
        <w:rPr>
          <w:rFonts w:ascii="Times New Roman" w:eastAsia="仿宋_GB2312" w:hAnsi="Times New Roman"/>
          <w:kern w:val="0"/>
          <w:sz w:val="32"/>
          <w:szCs w:val="32"/>
        </w:rPr>
        <w:t>对企业报名材料进行形式审查，对符合参赛条件且报名材料完整的企业确认参赛资格</w:t>
      </w:r>
      <w:r>
        <w:rPr>
          <w:rFonts w:ascii="Times New Roman" w:eastAsia="仿宋_GB2312" w:hAnsi="Times New Roman" w:hint="eastAsia"/>
          <w:kern w:val="0"/>
          <w:sz w:val="32"/>
          <w:szCs w:val="32"/>
        </w:rPr>
        <w:t>，市本级做好业务指导。截止时间另行通知。</w:t>
      </w:r>
    </w:p>
    <w:p w14:paraId="763F13E5" w14:textId="77777777" w:rsidR="00032686" w:rsidRDefault="00000000">
      <w:pPr>
        <w:spacing w:line="580" w:lineRule="exact"/>
        <w:ind w:firstLineChars="200" w:firstLine="640"/>
        <w:rPr>
          <w:rFonts w:ascii="楷体_GB2312" w:eastAsia="楷体_GB2312" w:hAnsi="楷体_GB2312" w:cs="楷体_GB2312"/>
          <w:bCs/>
          <w:sz w:val="32"/>
          <w:szCs w:val="32"/>
        </w:rPr>
      </w:pPr>
      <w:r>
        <w:rPr>
          <w:rFonts w:ascii="楷体_GB2312" w:eastAsia="楷体_GB2312" w:hAnsi="楷体_GB2312" w:cs="楷体_GB2312" w:hint="eastAsia"/>
          <w:bCs/>
          <w:sz w:val="32"/>
          <w:szCs w:val="32"/>
        </w:rPr>
        <w:t>（四）初赛和半决赛</w:t>
      </w:r>
    </w:p>
    <w:p w14:paraId="6CEB26C8" w14:textId="77777777" w:rsidR="00032686" w:rsidRDefault="00000000">
      <w:pPr>
        <w:spacing w:line="580" w:lineRule="exact"/>
        <w:ind w:firstLine="660"/>
        <w:rPr>
          <w:rFonts w:ascii="Times New Roman" w:eastAsia="仿宋_GB2312" w:hAnsi="Times New Roman"/>
          <w:kern w:val="0"/>
          <w:sz w:val="32"/>
          <w:szCs w:val="32"/>
        </w:rPr>
      </w:pPr>
      <w:r>
        <w:rPr>
          <w:rFonts w:ascii="Times New Roman" w:eastAsia="仿宋_GB2312" w:hAnsi="Times New Roman" w:hint="eastAsia"/>
          <w:kern w:val="0"/>
          <w:sz w:val="32"/>
          <w:szCs w:val="32"/>
        </w:rPr>
        <w:t>初赛和半决赛由</w:t>
      </w:r>
      <w:r>
        <w:rPr>
          <w:rFonts w:ascii="Times New Roman" w:eastAsia="仿宋_GB2312" w:hAnsi="Times New Roman" w:hint="eastAsia"/>
          <w:sz w:val="32"/>
          <w:szCs w:val="32"/>
        </w:rPr>
        <w:t>各区（县、市）、开发区（园区）根据实际情况</w:t>
      </w:r>
      <w:r>
        <w:rPr>
          <w:rFonts w:ascii="Times New Roman" w:eastAsia="仿宋_GB2312" w:hAnsi="Times New Roman" w:hint="eastAsia"/>
          <w:kern w:val="0"/>
          <w:sz w:val="32"/>
          <w:szCs w:val="32"/>
        </w:rPr>
        <w:t>自行组织，市本级做好业务指导。初赛采用线上评审方式，需突出项目科技创新性评价指标，注重发挥创业投资专家作用，建议每个项目由“</w:t>
      </w:r>
      <w:r>
        <w:rPr>
          <w:rFonts w:ascii="Times New Roman" w:eastAsia="仿宋_GB2312" w:hAnsi="Times New Roman" w:hint="eastAsia"/>
          <w:kern w:val="0"/>
          <w:sz w:val="32"/>
          <w:szCs w:val="32"/>
        </w:rPr>
        <w:t>3</w:t>
      </w:r>
      <w:r>
        <w:rPr>
          <w:rFonts w:ascii="Times New Roman" w:eastAsia="仿宋_GB2312" w:hAnsi="Times New Roman" w:hint="eastAsia"/>
          <w:kern w:val="0"/>
          <w:sz w:val="32"/>
          <w:szCs w:val="32"/>
        </w:rPr>
        <w:t>位技术专家</w:t>
      </w:r>
      <w:r>
        <w:rPr>
          <w:rFonts w:ascii="Times New Roman" w:eastAsia="仿宋_GB2312" w:hAnsi="Times New Roman" w:hint="eastAsia"/>
          <w:kern w:val="0"/>
          <w:sz w:val="32"/>
          <w:szCs w:val="32"/>
        </w:rPr>
        <w:t>+2</w:t>
      </w:r>
      <w:r>
        <w:rPr>
          <w:rFonts w:ascii="Times New Roman" w:eastAsia="仿宋_GB2312" w:hAnsi="Times New Roman" w:hint="eastAsia"/>
          <w:kern w:val="0"/>
          <w:sz w:val="32"/>
          <w:szCs w:val="32"/>
        </w:rPr>
        <w:t>位创投专家”组成的专家评审团进行独立打分。半决赛采用专家评审、线上线下路演结合的形式，建议安排五名评委独立评审，从技术和产品创新、市场前景和竞争、管理团队、财务及融资等方面对参赛企业进行评价和打分。行业决赛推荐名额根据各区（县、市）、开发区（园区）报名数量按比例分配。</w:t>
      </w:r>
    </w:p>
    <w:p w14:paraId="143BCAC2" w14:textId="77777777" w:rsidR="00032686" w:rsidRDefault="00000000">
      <w:pPr>
        <w:spacing w:line="580" w:lineRule="exact"/>
        <w:ind w:firstLine="630"/>
      </w:pPr>
      <w:r>
        <w:rPr>
          <w:rFonts w:ascii="Times New Roman" w:eastAsia="仿宋_GB2312" w:hAnsi="Times New Roman" w:hint="eastAsia"/>
          <w:kern w:val="0"/>
          <w:sz w:val="32"/>
          <w:szCs w:val="32"/>
        </w:rPr>
        <w:t>初赛和半决赛</w:t>
      </w:r>
      <w:r>
        <w:rPr>
          <w:rFonts w:ascii="Times New Roman" w:eastAsia="仿宋_GB2312" w:hAnsi="Times New Roman"/>
          <w:kern w:val="0"/>
          <w:sz w:val="32"/>
          <w:szCs w:val="32"/>
        </w:rPr>
        <w:t>时间：</w:t>
      </w:r>
      <w:r>
        <w:rPr>
          <w:rFonts w:ascii="Times New Roman" w:eastAsia="仿宋_GB2312" w:hAnsi="Times New Roman"/>
          <w:sz w:val="32"/>
          <w:szCs w:val="32"/>
        </w:rPr>
        <w:t>202</w:t>
      </w:r>
      <w:r>
        <w:rPr>
          <w:rFonts w:ascii="Times New Roman" w:eastAsia="仿宋_GB2312" w:hAnsi="Times New Roman" w:hint="eastAsia"/>
          <w:sz w:val="32"/>
          <w:szCs w:val="32"/>
        </w:rPr>
        <w:t>4</w:t>
      </w:r>
      <w:r>
        <w:rPr>
          <w:rFonts w:ascii="Times New Roman" w:eastAsia="仿宋_GB2312" w:hAnsi="Times New Roman"/>
          <w:sz w:val="32"/>
          <w:szCs w:val="32"/>
        </w:rPr>
        <w:t>年</w:t>
      </w:r>
      <w:r>
        <w:rPr>
          <w:rFonts w:ascii="Times New Roman" w:eastAsia="仿宋_GB2312" w:hAnsi="Times New Roman"/>
          <w:sz w:val="32"/>
          <w:szCs w:val="32"/>
        </w:rPr>
        <w:t>7</w:t>
      </w:r>
      <w:r>
        <w:rPr>
          <w:rFonts w:ascii="Times New Roman" w:eastAsia="仿宋_GB2312" w:hAnsi="Times New Roman"/>
          <w:sz w:val="32"/>
          <w:szCs w:val="32"/>
        </w:rPr>
        <w:t>月</w:t>
      </w:r>
      <w:r>
        <w:rPr>
          <w:rFonts w:ascii="Times New Roman" w:eastAsia="仿宋_GB2312" w:hAnsi="Times New Roman" w:hint="eastAsia"/>
          <w:sz w:val="32"/>
          <w:szCs w:val="32"/>
        </w:rPr>
        <w:t>底</w:t>
      </w:r>
      <w:r>
        <w:rPr>
          <w:rFonts w:ascii="Times New Roman" w:eastAsia="仿宋_GB2312" w:hAnsi="Times New Roman" w:hint="eastAsia"/>
          <w:sz w:val="32"/>
          <w:szCs w:val="32"/>
        </w:rPr>
        <w:t>-8</w:t>
      </w:r>
      <w:r>
        <w:rPr>
          <w:rFonts w:ascii="Times New Roman" w:eastAsia="仿宋_GB2312" w:hAnsi="Times New Roman" w:hint="eastAsia"/>
          <w:sz w:val="32"/>
          <w:szCs w:val="32"/>
        </w:rPr>
        <w:t>月初</w:t>
      </w:r>
    </w:p>
    <w:p w14:paraId="54DE30F1" w14:textId="77777777" w:rsidR="00032686" w:rsidRDefault="00000000">
      <w:pPr>
        <w:spacing w:line="580" w:lineRule="exact"/>
        <w:ind w:firstLineChars="200" w:firstLine="640"/>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（五）行业决赛和总决赛</w:t>
      </w:r>
    </w:p>
    <w:p w14:paraId="6B087DCB" w14:textId="77777777" w:rsidR="00032686" w:rsidRDefault="00000000">
      <w:pPr>
        <w:spacing w:line="580" w:lineRule="exact"/>
        <w:ind w:firstLine="630"/>
        <w:rPr>
          <w:rFonts w:ascii="Times New Roman" w:eastAsia="仿宋_GB2312" w:hAnsi="Times New Roman"/>
          <w:kern w:val="0"/>
          <w:sz w:val="32"/>
          <w:szCs w:val="32"/>
        </w:rPr>
      </w:pPr>
      <w:r>
        <w:rPr>
          <w:rFonts w:ascii="Times New Roman" w:eastAsia="仿宋_GB2312" w:hAnsi="Times New Roman" w:hint="eastAsia"/>
          <w:kern w:val="0"/>
          <w:sz w:val="32"/>
          <w:szCs w:val="32"/>
        </w:rPr>
        <w:t>行业决赛和总决赛</w:t>
      </w:r>
      <w:r>
        <w:rPr>
          <w:rFonts w:ascii="Times New Roman" w:eastAsia="仿宋_GB2312" w:hAnsi="Times New Roman"/>
          <w:kern w:val="0"/>
          <w:sz w:val="32"/>
          <w:szCs w:val="32"/>
        </w:rPr>
        <w:t>采用</w:t>
      </w:r>
      <w:r>
        <w:rPr>
          <w:rFonts w:ascii="Times New Roman" w:eastAsia="仿宋_GB2312" w:hAnsi="Times New Roman"/>
          <w:kern w:val="0"/>
          <w:sz w:val="32"/>
          <w:szCs w:val="32"/>
        </w:rPr>
        <w:t>“</w:t>
      </w:r>
      <w:r>
        <w:rPr>
          <w:rFonts w:ascii="Times New Roman" w:eastAsia="仿宋_GB2312" w:hAnsi="Times New Roman"/>
          <w:kern w:val="0"/>
          <w:sz w:val="32"/>
          <w:szCs w:val="32"/>
        </w:rPr>
        <w:t>现场答辩、当场亮分</w:t>
      </w:r>
      <w:r>
        <w:rPr>
          <w:rFonts w:ascii="Times New Roman" w:eastAsia="仿宋_GB2312" w:hAnsi="Times New Roman"/>
          <w:kern w:val="0"/>
          <w:sz w:val="32"/>
          <w:szCs w:val="32"/>
        </w:rPr>
        <w:t>”</w:t>
      </w:r>
      <w:r>
        <w:rPr>
          <w:rFonts w:ascii="Times New Roman" w:eastAsia="仿宋_GB2312" w:hAnsi="Times New Roman"/>
          <w:kern w:val="0"/>
          <w:sz w:val="32"/>
          <w:szCs w:val="32"/>
        </w:rPr>
        <w:t>的评选方式，</w:t>
      </w:r>
      <w:r>
        <w:rPr>
          <w:rFonts w:ascii="Times New Roman" w:eastAsia="仿宋_GB2312" w:hAnsi="Times New Roman" w:hint="eastAsia"/>
          <w:kern w:val="0"/>
          <w:sz w:val="32"/>
          <w:szCs w:val="32"/>
        </w:rPr>
        <w:t>主要邀请投资专家担任评委，参考创业投资标准，从技术和产品创新、市场前景和竞争、管理团队、财务及融资等方面对参赛企业进行评价和打分，并根据得分排名当场产生获奖（或晋级）名</w:t>
      </w:r>
      <w:r>
        <w:rPr>
          <w:rFonts w:ascii="Times New Roman" w:eastAsia="仿宋_GB2312" w:hAnsi="Times New Roman" w:hint="eastAsia"/>
          <w:kern w:val="0"/>
          <w:sz w:val="32"/>
          <w:szCs w:val="32"/>
        </w:rPr>
        <w:lastRenderedPageBreak/>
        <w:t>单。鼓励</w:t>
      </w:r>
      <w:r>
        <w:rPr>
          <w:rFonts w:ascii="Times New Roman" w:eastAsia="仿宋_GB2312" w:hAnsi="Times New Roman" w:hint="eastAsia"/>
          <w:sz w:val="32"/>
          <w:szCs w:val="32"/>
        </w:rPr>
        <w:t>各区（县、市）、开发区（园区）</w:t>
      </w:r>
      <w:r>
        <w:rPr>
          <w:rFonts w:ascii="Times New Roman" w:eastAsia="仿宋_GB2312" w:hAnsi="Times New Roman" w:hint="eastAsia"/>
          <w:kern w:val="0"/>
          <w:sz w:val="32"/>
          <w:szCs w:val="32"/>
        </w:rPr>
        <w:t>积极承办行业决赛和总决赛赛事活动。</w:t>
      </w:r>
    </w:p>
    <w:p w14:paraId="3FCEB255" w14:textId="77777777" w:rsidR="00032686" w:rsidRDefault="00000000">
      <w:pPr>
        <w:spacing w:line="580" w:lineRule="exact"/>
        <w:ind w:firstLine="630"/>
        <w:rPr>
          <w:rFonts w:ascii="Times New Roman" w:eastAsia="仿宋_GB2312" w:hAnsi="Times New Roman"/>
          <w:kern w:val="0"/>
          <w:sz w:val="32"/>
          <w:szCs w:val="32"/>
        </w:rPr>
      </w:pPr>
      <w:r>
        <w:rPr>
          <w:rFonts w:ascii="Times New Roman" w:eastAsia="仿宋_GB2312" w:hAnsi="Times New Roman" w:hint="eastAsia"/>
          <w:kern w:val="0"/>
          <w:sz w:val="32"/>
          <w:szCs w:val="32"/>
        </w:rPr>
        <w:t>行业</w:t>
      </w:r>
      <w:r>
        <w:rPr>
          <w:rFonts w:ascii="Times New Roman" w:eastAsia="仿宋_GB2312" w:hAnsi="Times New Roman"/>
          <w:kern w:val="0"/>
          <w:sz w:val="32"/>
          <w:szCs w:val="32"/>
        </w:rPr>
        <w:t>决赛时间：</w:t>
      </w:r>
      <w:r>
        <w:rPr>
          <w:rFonts w:ascii="Times New Roman" w:eastAsia="仿宋_GB2312" w:hAnsi="Times New Roman"/>
          <w:kern w:val="0"/>
          <w:sz w:val="32"/>
          <w:szCs w:val="32"/>
        </w:rPr>
        <w:t>202</w:t>
      </w:r>
      <w:r>
        <w:rPr>
          <w:rFonts w:ascii="Times New Roman" w:eastAsia="仿宋_GB2312" w:hAnsi="Times New Roman" w:hint="eastAsia"/>
          <w:kern w:val="0"/>
          <w:sz w:val="32"/>
          <w:szCs w:val="32"/>
        </w:rPr>
        <w:t>4</w:t>
      </w:r>
      <w:r>
        <w:rPr>
          <w:rFonts w:ascii="Times New Roman" w:eastAsia="仿宋_GB2312" w:hAnsi="Times New Roman"/>
          <w:kern w:val="0"/>
          <w:sz w:val="32"/>
          <w:szCs w:val="32"/>
        </w:rPr>
        <w:t>年</w:t>
      </w:r>
      <w:r>
        <w:rPr>
          <w:rFonts w:ascii="Times New Roman" w:eastAsia="仿宋_GB2312" w:hAnsi="Times New Roman"/>
          <w:kern w:val="0"/>
          <w:sz w:val="32"/>
          <w:szCs w:val="32"/>
        </w:rPr>
        <w:t>8</w:t>
      </w:r>
      <w:r>
        <w:rPr>
          <w:rFonts w:ascii="Times New Roman" w:eastAsia="仿宋_GB2312" w:hAnsi="Times New Roman"/>
          <w:kern w:val="0"/>
          <w:sz w:val="32"/>
          <w:szCs w:val="32"/>
        </w:rPr>
        <w:t>月</w:t>
      </w:r>
    </w:p>
    <w:p w14:paraId="779C3BC5" w14:textId="77777777" w:rsidR="00032686" w:rsidRDefault="00000000">
      <w:pPr>
        <w:pStyle w:val="a3"/>
        <w:ind w:leftChars="0" w:left="0" w:firstLineChars="200" w:firstLine="640"/>
        <w:rPr>
          <w:rFonts w:eastAsia="仿宋_GB2312"/>
        </w:rPr>
      </w:pPr>
      <w:r>
        <w:rPr>
          <w:rFonts w:eastAsia="仿宋_GB2312" w:hint="eastAsia"/>
          <w:kern w:val="0"/>
          <w:sz w:val="32"/>
          <w:szCs w:val="32"/>
        </w:rPr>
        <w:t>总决赛时间：</w:t>
      </w:r>
      <w:r>
        <w:rPr>
          <w:rFonts w:eastAsia="仿宋_GB2312" w:hint="eastAsia"/>
          <w:kern w:val="0"/>
          <w:sz w:val="32"/>
          <w:szCs w:val="32"/>
        </w:rPr>
        <w:t>2024</w:t>
      </w:r>
      <w:r>
        <w:rPr>
          <w:rFonts w:eastAsia="仿宋_GB2312" w:hint="eastAsia"/>
          <w:kern w:val="0"/>
          <w:sz w:val="32"/>
          <w:szCs w:val="32"/>
        </w:rPr>
        <w:t>年</w:t>
      </w:r>
      <w:r>
        <w:rPr>
          <w:rFonts w:eastAsia="仿宋_GB2312" w:hint="eastAsia"/>
          <w:kern w:val="0"/>
          <w:sz w:val="32"/>
          <w:szCs w:val="32"/>
        </w:rPr>
        <w:t>9</w:t>
      </w:r>
      <w:r>
        <w:rPr>
          <w:rFonts w:eastAsia="仿宋_GB2312" w:hint="eastAsia"/>
          <w:kern w:val="0"/>
          <w:sz w:val="32"/>
          <w:szCs w:val="32"/>
        </w:rPr>
        <w:t>月</w:t>
      </w:r>
    </w:p>
    <w:p w14:paraId="3FADED0D" w14:textId="77777777" w:rsidR="00032686" w:rsidRDefault="00000000">
      <w:pPr>
        <w:spacing w:line="580" w:lineRule="exact"/>
        <w:ind w:firstLineChars="200" w:firstLine="640"/>
        <w:rPr>
          <w:rFonts w:ascii="楷体_GB2312" w:eastAsia="楷体_GB2312" w:hAnsi="楷体_GB2312" w:cs="楷体_GB2312"/>
          <w:bCs/>
          <w:sz w:val="32"/>
          <w:szCs w:val="32"/>
        </w:rPr>
      </w:pPr>
      <w:r>
        <w:rPr>
          <w:rFonts w:ascii="楷体_GB2312" w:eastAsia="楷体_GB2312" w:hAnsi="楷体_GB2312" w:cs="楷体_GB2312" w:hint="eastAsia"/>
          <w:bCs/>
          <w:sz w:val="32"/>
          <w:szCs w:val="32"/>
        </w:rPr>
        <w:t>（六）国赛训练营</w:t>
      </w:r>
    </w:p>
    <w:p w14:paraId="0E6BE890" w14:textId="77777777" w:rsidR="00032686" w:rsidRDefault="00000000">
      <w:pPr>
        <w:spacing w:line="580" w:lineRule="exact"/>
        <w:ind w:firstLine="630"/>
        <w:rPr>
          <w:rFonts w:ascii="Times New Roman" w:eastAsia="仿宋_GB2312" w:hAnsi="Times New Roman"/>
          <w:kern w:val="0"/>
          <w:sz w:val="32"/>
          <w:szCs w:val="32"/>
        </w:rPr>
      </w:pPr>
      <w:r>
        <w:rPr>
          <w:rFonts w:ascii="Times New Roman" w:eastAsia="仿宋_GB2312" w:hAnsi="Times New Roman" w:hint="eastAsia"/>
          <w:kern w:val="0"/>
          <w:sz w:val="32"/>
          <w:szCs w:val="32"/>
        </w:rPr>
        <w:t>对参赛企业开展“战略”－“产品”－“市场”－“融资”等创新创业培训，内容包括创业辅导、参赛规则与要点讲解、项目路演实用技能培训、模拟热身赛组织及往届获奖优秀企业经验分享等活动。</w:t>
      </w:r>
    </w:p>
    <w:p w14:paraId="5CC591CF" w14:textId="77777777" w:rsidR="00032686" w:rsidRDefault="00000000">
      <w:pPr>
        <w:spacing w:line="580" w:lineRule="exact"/>
        <w:ind w:firstLineChars="200" w:firstLine="640"/>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（七）入围推荐</w:t>
      </w:r>
    </w:p>
    <w:p w14:paraId="2277A691" w14:textId="77777777" w:rsidR="00032686" w:rsidRDefault="00000000">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 xml:space="preserve">1. </w:t>
      </w:r>
      <w:r>
        <w:rPr>
          <w:rFonts w:ascii="Times New Roman" w:eastAsia="仿宋_GB2312" w:hAnsi="Times New Roman" w:hint="eastAsia"/>
          <w:sz w:val="32"/>
          <w:szCs w:val="32"/>
        </w:rPr>
        <w:t>入围宁波赛区行业决赛的企业，根据各区（县、市）、开发区（园区）组织企业报名数量按比例分配推荐名额，入围宁波赛区行业决赛的企业数量等于优胜企业及以上奖项数量总和。</w:t>
      </w:r>
    </w:p>
    <w:p w14:paraId="633DBF85" w14:textId="77777777" w:rsidR="00032686" w:rsidRDefault="00000000">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入围推荐截止时间：</w:t>
      </w:r>
      <w:r>
        <w:rPr>
          <w:rFonts w:ascii="Times New Roman" w:eastAsia="仿宋_GB2312" w:hAnsi="Times New Roman" w:hint="eastAsia"/>
          <w:sz w:val="32"/>
          <w:szCs w:val="32"/>
        </w:rPr>
        <w:t>2024</w:t>
      </w:r>
      <w:r>
        <w:rPr>
          <w:rFonts w:ascii="Times New Roman" w:eastAsia="仿宋_GB2312" w:hAnsi="Times New Roman" w:hint="eastAsia"/>
          <w:sz w:val="32"/>
          <w:szCs w:val="32"/>
        </w:rPr>
        <w:t>年</w:t>
      </w:r>
      <w:r>
        <w:rPr>
          <w:rFonts w:ascii="Times New Roman" w:eastAsia="仿宋_GB2312" w:hAnsi="Times New Roman" w:hint="eastAsia"/>
          <w:sz w:val="32"/>
          <w:szCs w:val="32"/>
        </w:rPr>
        <w:t>8</w:t>
      </w:r>
      <w:r>
        <w:rPr>
          <w:rFonts w:ascii="Times New Roman" w:eastAsia="仿宋_GB2312" w:hAnsi="Times New Roman" w:hint="eastAsia"/>
          <w:sz w:val="32"/>
          <w:szCs w:val="32"/>
        </w:rPr>
        <w:t>月</w:t>
      </w:r>
      <w:r>
        <w:rPr>
          <w:rFonts w:ascii="Times New Roman" w:eastAsia="仿宋_GB2312" w:hAnsi="Times New Roman" w:hint="eastAsia"/>
          <w:sz w:val="32"/>
          <w:szCs w:val="32"/>
        </w:rPr>
        <w:t>5</w:t>
      </w:r>
      <w:r>
        <w:rPr>
          <w:rFonts w:ascii="Times New Roman" w:eastAsia="仿宋_GB2312" w:hAnsi="Times New Roman" w:hint="eastAsia"/>
          <w:sz w:val="32"/>
          <w:szCs w:val="32"/>
        </w:rPr>
        <w:t>日</w:t>
      </w:r>
    </w:p>
    <w:p w14:paraId="52E95005" w14:textId="77777777" w:rsidR="00032686" w:rsidRDefault="00000000">
      <w:pPr>
        <w:numPr>
          <w:ilvl w:val="0"/>
          <w:numId w:val="3"/>
        </w:numPr>
        <w:spacing w:line="580" w:lineRule="exact"/>
        <w:ind w:firstLineChars="200" w:firstLine="616"/>
        <w:rPr>
          <w:rFonts w:ascii="Times New Roman" w:eastAsia="仿宋_GB2312" w:hAnsi="Times New Roman"/>
          <w:spacing w:val="-6"/>
          <w:sz w:val="32"/>
          <w:szCs w:val="32"/>
        </w:rPr>
      </w:pPr>
      <w:r>
        <w:rPr>
          <w:rFonts w:ascii="Times New Roman" w:eastAsia="仿宋_GB2312" w:hAnsi="Times New Roman" w:hint="eastAsia"/>
          <w:spacing w:val="-6"/>
          <w:sz w:val="32"/>
          <w:szCs w:val="32"/>
        </w:rPr>
        <w:t>入围全国赛的企业，根据全国赛推荐名额，按照宁波赛区</w:t>
      </w:r>
      <w:r>
        <w:rPr>
          <w:rFonts w:ascii="Times New Roman" w:eastAsia="仿宋_GB2312" w:hAnsi="Times New Roman" w:hint="eastAsia"/>
          <w:sz w:val="32"/>
          <w:szCs w:val="32"/>
        </w:rPr>
        <w:t>优胜企业及以上</w:t>
      </w:r>
      <w:r>
        <w:rPr>
          <w:rFonts w:ascii="Times New Roman" w:eastAsia="仿宋_GB2312" w:hAnsi="Times New Roman" w:hint="eastAsia"/>
          <w:spacing w:val="-6"/>
          <w:sz w:val="32"/>
          <w:szCs w:val="32"/>
        </w:rPr>
        <w:t>获奖情况与各区（县、市）、开发区（园区）报名数量情况相结合的方式确定推荐企业名单。</w:t>
      </w:r>
    </w:p>
    <w:p w14:paraId="5BAFAF93" w14:textId="77777777" w:rsidR="00032686" w:rsidRDefault="00000000">
      <w:pPr>
        <w:spacing w:line="580" w:lineRule="exact"/>
        <w:ind w:firstLineChars="200" w:firstLine="640"/>
        <w:rPr>
          <w:rFonts w:ascii="Times New Roman" w:hAnsi="Times New Roman"/>
        </w:rPr>
      </w:pPr>
      <w:r>
        <w:rPr>
          <w:rFonts w:ascii="Times New Roman" w:eastAsia="仿宋_GB2312" w:hAnsi="Times New Roman" w:hint="eastAsia"/>
          <w:sz w:val="32"/>
          <w:szCs w:val="32"/>
        </w:rPr>
        <w:t>入围</w:t>
      </w:r>
      <w:r>
        <w:rPr>
          <w:rFonts w:ascii="Times New Roman" w:eastAsia="仿宋_GB2312" w:hAnsi="Times New Roman"/>
          <w:sz w:val="32"/>
          <w:szCs w:val="32"/>
        </w:rPr>
        <w:t>推荐截止时间：</w:t>
      </w:r>
      <w:r>
        <w:rPr>
          <w:rFonts w:ascii="Times New Roman" w:eastAsia="仿宋_GB2312" w:hAnsi="Times New Roman"/>
          <w:sz w:val="32"/>
          <w:szCs w:val="32"/>
        </w:rPr>
        <w:t>202</w:t>
      </w:r>
      <w:r>
        <w:rPr>
          <w:rFonts w:ascii="Times New Roman" w:eastAsia="仿宋_GB2312" w:hAnsi="Times New Roman" w:hint="eastAsia"/>
          <w:sz w:val="32"/>
          <w:szCs w:val="32"/>
        </w:rPr>
        <w:t>4</w:t>
      </w:r>
      <w:r>
        <w:rPr>
          <w:rFonts w:ascii="Times New Roman" w:eastAsia="仿宋_GB2312" w:hAnsi="Times New Roman"/>
          <w:sz w:val="32"/>
          <w:szCs w:val="32"/>
        </w:rPr>
        <w:t>年</w:t>
      </w:r>
      <w:r>
        <w:rPr>
          <w:rFonts w:ascii="Times New Roman" w:eastAsia="仿宋_GB2312" w:hAnsi="Times New Roman" w:hint="eastAsia"/>
          <w:sz w:val="32"/>
          <w:szCs w:val="32"/>
        </w:rPr>
        <w:t>9</w:t>
      </w:r>
      <w:r>
        <w:rPr>
          <w:rFonts w:ascii="Times New Roman" w:eastAsia="仿宋_GB2312" w:hAnsi="Times New Roman"/>
          <w:sz w:val="32"/>
          <w:szCs w:val="32"/>
        </w:rPr>
        <w:t>月</w:t>
      </w:r>
      <w:r>
        <w:rPr>
          <w:rFonts w:ascii="Times New Roman" w:eastAsia="仿宋_GB2312" w:hAnsi="Times New Roman"/>
          <w:sz w:val="32"/>
          <w:szCs w:val="32"/>
        </w:rPr>
        <w:t>1</w:t>
      </w:r>
      <w:r>
        <w:rPr>
          <w:rFonts w:ascii="Times New Roman" w:eastAsia="仿宋_GB2312" w:hAnsi="Times New Roman"/>
          <w:sz w:val="32"/>
          <w:szCs w:val="32"/>
        </w:rPr>
        <w:t>日</w:t>
      </w:r>
    </w:p>
    <w:p w14:paraId="7DEF797C" w14:textId="77777777" w:rsidR="00032686" w:rsidRDefault="00000000">
      <w:pPr>
        <w:spacing w:line="580" w:lineRule="exact"/>
        <w:ind w:firstLineChars="200" w:firstLine="640"/>
        <w:rPr>
          <w:rFonts w:ascii="楷体_GB2312" w:eastAsia="楷体_GB2312" w:hAnsi="楷体_GB2312" w:cs="楷体_GB2312"/>
          <w:bCs/>
          <w:sz w:val="32"/>
          <w:szCs w:val="32"/>
        </w:rPr>
      </w:pPr>
      <w:r>
        <w:rPr>
          <w:rFonts w:ascii="楷体_GB2312" w:eastAsia="楷体_GB2312" w:hAnsi="楷体_GB2312" w:cs="楷体_GB2312" w:hint="eastAsia"/>
          <w:bCs/>
          <w:sz w:val="32"/>
          <w:szCs w:val="32"/>
        </w:rPr>
        <w:t>（八）全国赛</w:t>
      </w:r>
    </w:p>
    <w:p w14:paraId="67147724" w14:textId="77777777" w:rsidR="00032686" w:rsidRDefault="00000000">
      <w:pPr>
        <w:spacing w:line="580" w:lineRule="exact"/>
        <w:ind w:firstLineChars="200" w:firstLine="616"/>
        <w:rPr>
          <w:rFonts w:ascii="Times New Roman" w:eastAsia="仿宋_GB2312" w:hAnsi="Times New Roman"/>
          <w:spacing w:val="-6"/>
          <w:sz w:val="32"/>
          <w:szCs w:val="32"/>
        </w:rPr>
      </w:pPr>
      <w:r>
        <w:rPr>
          <w:rFonts w:ascii="Times New Roman" w:eastAsia="仿宋_GB2312" w:hAnsi="Times New Roman" w:hint="eastAsia"/>
          <w:spacing w:val="-6"/>
          <w:sz w:val="32"/>
          <w:szCs w:val="32"/>
        </w:rPr>
        <w:t>1.</w:t>
      </w:r>
      <w:r>
        <w:rPr>
          <w:rFonts w:eastAsia="仿宋_GB2312" w:hint="eastAsia"/>
          <w:spacing w:val="-6"/>
          <w:sz w:val="32"/>
          <w:szCs w:val="32"/>
        </w:rPr>
        <w:t xml:space="preserve"> </w:t>
      </w:r>
      <w:r>
        <w:rPr>
          <w:rFonts w:ascii="Times New Roman" w:eastAsia="仿宋_GB2312" w:hAnsi="Times New Roman" w:hint="eastAsia"/>
          <w:spacing w:val="-6"/>
          <w:sz w:val="32"/>
          <w:szCs w:val="32"/>
        </w:rPr>
        <w:t>全国赛入围企业共</w:t>
      </w:r>
      <w:r>
        <w:rPr>
          <w:rFonts w:ascii="Times New Roman" w:eastAsia="仿宋_GB2312" w:hAnsi="Times New Roman" w:hint="eastAsia"/>
          <w:spacing w:val="-6"/>
          <w:sz w:val="32"/>
          <w:szCs w:val="32"/>
        </w:rPr>
        <w:t>1000</w:t>
      </w:r>
      <w:r>
        <w:rPr>
          <w:rFonts w:ascii="Times New Roman" w:eastAsia="仿宋_GB2312" w:hAnsi="Times New Roman" w:hint="eastAsia"/>
          <w:spacing w:val="-6"/>
          <w:sz w:val="32"/>
          <w:szCs w:val="32"/>
        </w:rPr>
        <w:t>家左右，其中初创企业组约</w:t>
      </w:r>
      <w:r>
        <w:rPr>
          <w:rFonts w:ascii="Times New Roman" w:eastAsia="仿宋_GB2312" w:hAnsi="Times New Roman" w:hint="eastAsia"/>
          <w:spacing w:val="-6"/>
          <w:sz w:val="32"/>
          <w:szCs w:val="32"/>
        </w:rPr>
        <w:t>300</w:t>
      </w:r>
      <w:r>
        <w:rPr>
          <w:rFonts w:ascii="Times New Roman" w:eastAsia="仿宋_GB2312" w:hAnsi="Times New Roman" w:hint="eastAsia"/>
          <w:spacing w:val="-6"/>
          <w:sz w:val="32"/>
          <w:szCs w:val="32"/>
        </w:rPr>
        <w:t>家，成长企业组约</w:t>
      </w:r>
      <w:r>
        <w:rPr>
          <w:rFonts w:ascii="Times New Roman" w:eastAsia="仿宋_GB2312" w:hAnsi="Times New Roman" w:hint="eastAsia"/>
          <w:spacing w:val="-6"/>
          <w:sz w:val="32"/>
          <w:szCs w:val="32"/>
        </w:rPr>
        <w:t>700</w:t>
      </w:r>
      <w:r>
        <w:rPr>
          <w:rFonts w:ascii="Times New Roman" w:eastAsia="仿宋_GB2312" w:hAnsi="Times New Roman" w:hint="eastAsia"/>
          <w:spacing w:val="-6"/>
          <w:sz w:val="32"/>
          <w:szCs w:val="32"/>
        </w:rPr>
        <w:t>家。大赛办公室将于</w:t>
      </w:r>
      <w:r>
        <w:rPr>
          <w:rFonts w:ascii="Times New Roman" w:eastAsia="仿宋_GB2312" w:hAnsi="Times New Roman" w:hint="eastAsia"/>
          <w:spacing w:val="-6"/>
          <w:sz w:val="32"/>
          <w:szCs w:val="32"/>
        </w:rPr>
        <w:t>2024</w:t>
      </w:r>
      <w:r>
        <w:rPr>
          <w:rFonts w:ascii="Times New Roman" w:eastAsia="仿宋_GB2312" w:hAnsi="Times New Roman" w:hint="eastAsia"/>
          <w:spacing w:val="-6"/>
          <w:sz w:val="32"/>
          <w:szCs w:val="32"/>
        </w:rPr>
        <w:t>年</w:t>
      </w:r>
      <w:r>
        <w:rPr>
          <w:rFonts w:ascii="Times New Roman" w:eastAsia="仿宋_GB2312" w:hAnsi="Times New Roman" w:hint="eastAsia"/>
          <w:spacing w:val="-6"/>
          <w:sz w:val="32"/>
          <w:szCs w:val="32"/>
        </w:rPr>
        <w:t>9</w:t>
      </w:r>
      <w:r>
        <w:rPr>
          <w:rFonts w:ascii="Times New Roman" w:eastAsia="仿宋_GB2312" w:hAnsi="Times New Roman" w:hint="eastAsia"/>
          <w:spacing w:val="-6"/>
          <w:sz w:val="32"/>
          <w:szCs w:val="32"/>
        </w:rPr>
        <w:t>月中旬，在大赛</w:t>
      </w:r>
      <w:r>
        <w:rPr>
          <w:rFonts w:ascii="Times New Roman" w:eastAsia="仿宋_GB2312" w:hAnsi="Times New Roman" w:hint="eastAsia"/>
          <w:spacing w:val="-6"/>
          <w:sz w:val="32"/>
          <w:szCs w:val="32"/>
        </w:rPr>
        <w:lastRenderedPageBreak/>
        <w:t>官网公布入围全国赛企业名单。</w:t>
      </w:r>
    </w:p>
    <w:p w14:paraId="172B8BE7" w14:textId="77777777" w:rsidR="00032686" w:rsidRDefault="00000000">
      <w:pPr>
        <w:spacing w:line="580" w:lineRule="exact"/>
        <w:ind w:firstLineChars="200" w:firstLine="616"/>
        <w:rPr>
          <w:rFonts w:ascii="Times New Roman" w:eastAsia="仿宋_GB2312" w:hAnsi="Times New Roman"/>
          <w:spacing w:val="-6"/>
          <w:sz w:val="32"/>
          <w:szCs w:val="32"/>
        </w:rPr>
      </w:pPr>
      <w:r>
        <w:rPr>
          <w:rFonts w:ascii="Times New Roman" w:eastAsia="仿宋_GB2312" w:hAnsi="Times New Roman" w:hint="eastAsia"/>
          <w:spacing w:val="-6"/>
          <w:sz w:val="32"/>
          <w:szCs w:val="32"/>
        </w:rPr>
        <w:t>2.</w:t>
      </w:r>
      <w:r>
        <w:rPr>
          <w:rFonts w:eastAsia="仿宋_GB2312" w:hint="eastAsia"/>
          <w:spacing w:val="-6"/>
          <w:sz w:val="32"/>
          <w:szCs w:val="32"/>
        </w:rPr>
        <w:t xml:space="preserve"> </w:t>
      </w:r>
      <w:r>
        <w:rPr>
          <w:rFonts w:ascii="Times New Roman" w:eastAsia="仿宋_GB2312" w:hAnsi="Times New Roman" w:hint="eastAsia"/>
          <w:spacing w:val="-6"/>
          <w:sz w:val="32"/>
          <w:szCs w:val="32"/>
        </w:rPr>
        <w:t>全国赛分为新一代信息技术、高端装备制造、新材料、生物医药和新能源、新能源汽车、节能环保等五类行业方向，分别进行半决赛和决赛。全国赛安排在</w:t>
      </w:r>
      <w:r>
        <w:rPr>
          <w:rFonts w:ascii="Times New Roman" w:eastAsia="仿宋_GB2312" w:hAnsi="Times New Roman" w:hint="eastAsia"/>
          <w:spacing w:val="-6"/>
          <w:sz w:val="32"/>
          <w:szCs w:val="32"/>
        </w:rPr>
        <w:t>2024</w:t>
      </w:r>
      <w:r>
        <w:rPr>
          <w:rFonts w:ascii="Times New Roman" w:eastAsia="仿宋_GB2312" w:hAnsi="Times New Roman" w:hint="eastAsia"/>
          <w:spacing w:val="-6"/>
          <w:sz w:val="32"/>
          <w:szCs w:val="32"/>
        </w:rPr>
        <w:t>年</w:t>
      </w:r>
      <w:r>
        <w:rPr>
          <w:rFonts w:ascii="Times New Roman" w:eastAsia="仿宋_GB2312" w:hAnsi="Times New Roman" w:hint="eastAsia"/>
          <w:spacing w:val="-6"/>
          <w:sz w:val="32"/>
          <w:szCs w:val="32"/>
        </w:rPr>
        <w:t>10-11</w:t>
      </w:r>
      <w:r>
        <w:rPr>
          <w:rFonts w:ascii="Times New Roman" w:eastAsia="仿宋_GB2312" w:hAnsi="Times New Roman" w:hint="eastAsia"/>
          <w:spacing w:val="-6"/>
          <w:sz w:val="32"/>
          <w:szCs w:val="32"/>
        </w:rPr>
        <w:t>月举办，具体时间和地点另行通知。</w:t>
      </w:r>
    </w:p>
    <w:p w14:paraId="7CA2DF00" w14:textId="77777777" w:rsidR="00032686" w:rsidRDefault="00000000">
      <w:pPr>
        <w:spacing w:line="580" w:lineRule="exact"/>
        <w:ind w:firstLineChars="200" w:firstLine="616"/>
        <w:rPr>
          <w:rFonts w:ascii="Times New Roman" w:eastAsia="仿宋_GB2312" w:hAnsi="Times New Roman"/>
          <w:spacing w:val="-6"/>
          <w:sz w:val="32"/>
          <w:szCs w:val="32"/>
        </w:rPr>
      </w:pPr>
      <w:r>
        <w:rPr>
          <w:rFonts w:ascii="Times New Roman" w:eastAsia="仿宋_GB2312" w:hAnsi="Times New Roman" w:hint="eastAsia"/>
          <w:spacing w:val="-6"/>
          <w:sz w:val="32"/>
          <w:szCs w:val="32"/>
        </w:rPr>
        <w:t>3.</w:t>
      </w:r>
      <w:r>
        <w:rPr>
          <w:rFonts w:eastAsia="仿宋_GB2312" w:hint="eastAsia"/>
          <w:spacing w:val="-6"/>
          <w:sz w:val="32"/>
          <w:szCs w:val="32"/>
        </w:rPr>
        <w:t xml:space="preserve"> </w:t>
      </w:r>
      <w:r>
        <w:rPr>
          <w:rFonts w:ascii="Times New Roman" w:eastAsia="仿宋_GB2312" w:hAnsi="Times New Roman" w:hint="eastAsia"/>
          <w:spacing w:val="-6"/>
          <w:sz w:val="32"/>
          <w:szCs w:val="32"/>
        </w:rPr>
        <w:t>全国赛采用线下路演和现场答辩方式进行比赛，主要邀请投资专家担任评委，参考创业投资标准，从技术和产品创新、市场前景和竞争、管理团队、财务及融资等方面对参赛企业进行评价和打分。</w:t>
      </w:r>
    </w:p>
    <w:p w14:paraId="0F520B26" w14:textId="77777777" w:rsidR="00032686" w:rsidRDefault="00000000">
      <w:pPr>
        <w:spacing w:line="580" w:lineRule="exact"/>
        <w:ind w:firstLineChars="200" w:firstLine="616"/>
        <w:rPr>
          <w:rFonts w:ascii="Times New Roman" w:eastAsia="仿宋_GB2312" w:hAnsi="Times New Roman"/>
          <w:spacing w:val="-6"/>
          <w:sz w:val="32"/>
          <w:szCs w:val="32"/>
        </w:rPr>
      </w:pPr>
      <w:r>
        <w:rPr>
          <w:rFonts w:ascii="Times New Roman" w:eastAsia="仿宋_GB2312" w:hAnsi="Times New Roman" w:hint="eastAsia"/>
          <w:spacing w:val="-6"/>
          <w:sz w:val="32"/>
          <w:szCs w:val="32"/>
        </w:rPr>
        <w:t>4.</w:t>
      </w:r>
      <w:r>
        <w:rPr>
          <w:rFonts w:eastAsia="仿宋_GB2312" w:hint="eastAsia"/>
          <w:spacing w:val="-6"/>
          <w:sz w:val="32"/>
          <w:szCs w:val="32"/>
        </w:rPr>
        <w:t xml:space="preserve"> </w:t>
      </w:r>
      <w:r>
        <w:rPr>
          <w:rFonts w:ascii="Times New Roman" w:eastAsia="仿宋_GB2312" w:hAnsi="Times New Roman" w:hint="eastAsia"/>
          <w:spacing w:val="-6"/>
          <w:sz w:val="32"/>
          <w:szCs w:val="32"/>
        </w:rPr>
        <w:t>全国赛半决赛评选出优胜企业</w:t>
      </w:r>
      <w:r>
        <w:rPr>
          <w:rFonts w:ascii="Times New Roman" w:eastAsia="仿宋_GB2312" w:hAnsi="Times New Roman" w:hint="eastAsia"/>
          <w:spacing w:val="-6"/>
          <w:sz w:val="32"/>
          <w:szCs w:val="32"/>
        </w:rPr>
        <w:t>400</w:t>
      </w:r>
      <w:r>
        <w:rPr>
          <w:rFonts w:ascii="Times New Roman" w:eastAsia="仿宋_GB2312" w:hAnsi="Times New Roman" w:hint="eastAsia"/>
          <w:spacing w:val="-6"/>
          <w:sz w:val="32"/>
          <w:szCs w:val="32"/>
        </w:rPr>
        <w:t>家左右，其中前</w:t>
      </w:r>
      <w:r>
        <w:rPr>
          <w:rFonts w:ascii="Times New Roman" w:eastAsia="仿宋_GB2312" w:hAnsi="Times New Roman" w:hint="eastAsia"/>
          <w:spacing w:val="-6"/>
          <w:sz w:val="32"/>
          <w:szCs w:val="32"/>
        </w:rPr>
        <w:t>100</w:t>
      </w:r>
      <w:r>
        <w:rPr>
          <w:rFonts w:ascii="Times New Roman" w:eastAsia="仿宋_GB2312" w:hAnsi="Times New Roman" w:hint="eastAsia"/>
          <w:spacing w:val="-6"/>
          <w:sz w:val="32"/>
          <w:szCs w:val="32"/>
        </w:rPr>
        <w:t>家进入全国赛决赛（初创企业约</w:t>
      </w:r>
      <w:r>
        <w:rPr>
          <w:rFonts w:ascii="Times New Roman" w:eastAsia="仿宋_GB2312" w:hAnsi="Times New Roman" w:hint="eastAsia"/>
          <w:spacing w:val="-6"/>
          <w:sz w:val="32"/>
          <w:szCs w:val="32"/>
        </w:rPr>
        <w:t>30</w:t>
      </w:r>
      <w:r>
        <w:rPr>
          <w:rFonts w:ascii="Times New Roman" w:eastAsia="仿宋_GB2312" w:hAnsi="Times New Roman" w:hint="eastAsia"/>
          <w:spacing w:val="-6"/>
          <w:sz w:val="32"/>
          <w:szCs w:val="32"/>
        </w:rPr>
        <w:t>家，成长企业约</w:t>
      </w:r>
      <w:r>
        <w:rPr>
          <w:rFonts w:ascii="Times New Roman" w:eastAsia="仿宋_GB2312" w:hAnsi="Times New Roman" w:hint="eastAsia"/>
          <w:spacing w:val="-6"/>
          <w:sz w:val="32"/>
          <w:szCs w:val="32"/>
        </w:rPr>
        <w:t>70</w:t>
      </w:r>
      <w:r>
        <w:rPr>
          <w:rFonts w:ascii="Times New Roman" w:eastAsia="仿宋_GB2312" w:hAnsi="Times New Roman" w:hint="eastAsia"/>
          <w:spacing w:val="-6"/>
          <w:sz w:val="32"/>
          <w:szCs w:val="32"/>
        </w:rPr>
        <w:t>家），全国赛决赛分别评选出五类行业方向的前三名。</w:t>
      </w:r>
    </w:p>
    <w:p w14:paraId="598265ED" w14:textId="77777777" w:rsidR="00032686" w:rsidRDefault="00000000">
      <w:pPr>
        <w:spacing w:line="580" w:lineRule="exact"/>
        <w:ind w:firstLineChars="200" w:firstLine="616"/>
        <w:rPr>
          <w:rFonts w:ascii="Times New Roman" w:eastAsia="仿宋_GB2312" w:hAnsi="Times New Roman"/>
          <w:sz w:val="32"/>
          <w:szCs w:val="32"/>
        </w:rPr>
      </w:pPr>
      <w:r>
        <w:rPr>
          <w:rFonts w:ascii="Times New Roman" w:eastAsia="仿宋_GB2312" w:hAnsi="Times New Roman" w:hint="eastAsia"/>
          <w:spacing w:val="-6"/>
          <w:sz w:val="32"/>
          <w:szCs w:val="32"/>
        </w:rPr>
        <w:t>5.</w:t>
      </w:r>
      <w:r>
        <w:rPr>
          <w:rFonts w:eastAsia="仿宋_GB2312" w:hint="eastAsia"/>
          <w:spacing w:val="-6"/>
          <w:sz w:val="32"/>
          <w:szCs w:val="32"/>
        </w:rPr>
        <w:t xml:space="preserve"> </w:t>
      </w:r>
      <w:r>
        <w:rPr>
          <w:rFonts w:ascii="Times New Roman" w:eastAsia="仿宋_GB2312" w:hAnsi="Times New Roman" w:hint="eastAsia"/>
          <w:spacing w:val="-6"/>
          <w:sz w:val="32"/>
          <w:szCs w:val="32"/>
        </w:rPr>
        <w:t>全国赛年终颁奖活动将组织评选和公布第十三届中国创新创业大赛“创新创业</w:t>
      </w:r>
      <w:r>
        <w:rPr>
          <w:rFonts w:ascii="Times New Roman" w:eastAsia="仿宋_GB2312" w:hAnsi="Times New Roman" w:hint="eastAsia"/>
          <w:spacing w:val="-6"/>
          <w:sz w:val="32"/>
          <w:szCs w:val="32"/>
        </w:rPr>
        <w:t>50</w:t>
      </w:r>
      <w:r>
        <w:rPr>
          <w:rFonts w:ascii="Times New Roman" w:eastAsia="仿宋_GB2312" w:hAnsi="Times New Roman" w:hint="eastAsia"/>
          <w:spacing w:val="-6"/>
          <w:sz w:val="32"/>
          <w:szCs w:val="32"/>
        </w:rPr>
        <w:t>强”等各类排名和奖项，举办时间和地点另行通知。</w:t>
      </w:r>
    </w:p>
    <w:p w14:paraId="7A8D2CFB" w14:textId="77777777" w:rsidR="00032686" w:rsidRDefault="00000000">
      <w:pPr>
        <w:spacing w:line="58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四</w:t>
      </w:r>
      <w:r>
        <w:rPr>
          <w:rFonts w:ascii="Times New Roman" w:eastAsia="黑体" w:hAnsi="Times New Roman"/>
          <w:sz w:val="32"/>
          <w:szCs w:val="32"/>
        </w:rPr>
        <w:t>、配套支持</w:t>
      </w:r>
      <w:r>
        <w:rPr>
          <w:rFonts w:ascii="Times New Roman" w:eastAsia="黑体" w:hAnsi="Times New Roman" w:hint="eastAsia"/>
          <w:sz w:val="32"/>
          <w:szCs w:val="32"/>
        </w:rPr>
        <w:t>政策</w:t>
      </w:r>
    </w:p>
    <w:p w14:paraId="15038B01" w14:textId="77777777" w:rsidR="00032686" w:rsidRDefault="00000000">
      <w:pPr>
        <w:pStyle w:val="1"/>
        <w:spacing w:line="580" w:lineRule="exact"/>
        <w:ind w:firstLine="640"/>
        <w:rPr>
          <w:rFonts w:ascii="Times New Roman" w:eastAsia="仿宋_GB2312" w:hAnsi="Times New Roman"/>
          <w:sz w:val="32"/>
          <w:szCs w:val="32"/>
        </w:rPr>
      </w:pPr>
      <w:r>
        <w:rPr>
          <w:rFonts w:ascii="Times New Roman" w:eastAsia="仿宋_GB2312" w:hAnsi="Times New Roman" w:hint="eastAsia"/>
          <w:sz w:val="32"/>
          <w:szCs w:val="32"/>
        </w:rPr>
        <w:t xml:space="preserve">1. </w:t>
      </w:r>
      <w:r>
        <w:rPr>
          <w:rFonts w:ascii="Times New Roman" w:eastAsia="仿宋_GB2312" w:hAnsi="Times New Roman" w:hint="eastAsia"/>
          <w:sz w:val="32"/>
          <w:szCs w:val="32"/>
        </w:rPr>
        <w:t>宁波赛区设特等奖</w:t>
      </w:r>
      <w:r>
        <w:rPr>
          <w:rFonts w:ascii="Times New Roman" w:eastAsia="仿宋_GB2312" w:hAnsi="Times New Roman" w:hint="eastAsia"/>
          <w:sz w:val="32"/>
          <w:szCs w:val="32"/>
        </w:rPr>
        <w:t>1</w:t>
      </w:r>
      <w:r>
        <w:rPr>
          <w:rFonts w:ascii="Times New Roman" w:eastAsia="仿宋_GB2312" w:hAnsi="Times New Roman" w:hint="eastAsia"/>
          <w:sz w:val="32"/>
          <w:szCs w:val="32"/>
        </w:rPr>
        <w:t>名、一等奖</w:t>
      </w:r>
      <w:r>
        <w:rPr>
          <w:rFonts w:ascii="Times New Roman" w:eastAsia="仿宋_GB2312" w:hAnsi="Times New Roman" w:hint="eastAsia"/>
          <w:sz w:val="32"/>
          <w:szCs w:val="32"/>
        </w:rPr>
        <w:t>3</w:t>
      </w:r>
      <w:r>
        <w:rPr>
          <w:rFonts w:ascii="Times New Roman" w:eastAsia="仿宋_GB2312" w:hAnsi="Times New Roman" w:hint="eastAsia"/>
          <w:sz w:val="32"/>
          <w:szCs w:val="32"/>
        </w:rPr>
        <w:t>名、二等奖</w:t>
      </w:r>
      <w:r>
        <w:rPr>
          <w:rFonts w:ascii="Times New Roman" w:eastAsia="仿宋_GB2312" w:hAnsi="Times New Roman" w:hint="eastAsia"/>
          <w:sz w:val="32"/>
          <w:szCs w:val="32"/>
        </w:rPr>
        <w:t>6</w:t>
      </w:r>
      <w:r>
        <w:rPr>
          <w:rFonts w:ascii="Times New Roman" w:eastAsia="仿宋_GB2312" w:hAnsi="Times New Roman" w:hint="eastAsia"/>
          <w:sz w:val="32"/>
          <w:szCs w:val="32"/>
        </w:rPr>
        <w:t>名、三等奖</w:t>
      </w:r>
      <w:r>
        <w:rPr>
          <w:rFonts w:ascii="Times New Roman" w:eastAsia="仿宋_GB2312" w:hAnsi="Times New Roman" w:hint="eastAsia"/>
          <w:sz w:val="32"/>
          <w:szCs w:val="32"/>
        </w:rPr>
        <w:t>10</w:t>
      </w:r>
      <w:r>
        <w:rPr>
          <w:rFonts w:ascii="Times New Roman" w:eastAsia="仿宋_GB2312" w:hAnsi="Times New Roman" w:hint="eastAsia"/>
          <w:sz w:val="32"/>
          <w:szCs w:val="32"/>
        </w:rPr>
        <w:t>名及优秀企业若干名，分别给予</w:t>
      </w:r>
      <w:r>
        <w:rPr>
          <w:rFonts w:ascii="Times New Roman" w:eastAsia="仿宋_GB2312" w:hAnsi="Times New Roman" w:hint="eastAsia"/>
          <w:sz w:val="32"/>
          <w:szCs w:val="32"/>
        </w:rPr>
        <w:t>50</w:t>
      </w:r>
      <w:r>
        <w:rPr>
          <w:rFonts w:ascii="Times New Roman" w:eastAsia="仿宋_GB2312" w:hAnsi="Times New Roman" w:hint="eastAsia"/>
          <w:sz w:val="32"/>
          <w:szCs w:val="32"/>
        </w:rPr>
        <w:t>万元、</w:t>
      </w:r>
      <w:r>
        <w:rPr>
          <w:rFonts w:ascii="Times New Roman" w:eastAsia="仿宋_GB2312" w:hAnsi="Times New Roman" w:hint="eastAsia"/>
          <w:sz w:val="32"/>
          <w:szCs w:val="32"/>
        </w:rPr>
        <w:t>20</w:t>
      </w:r>
      <w:r>
        <w:rPr>
          <w:rFonts w:ascii="Times New Roman" w:eastAsia="仿宋_GB2312" w:hAnsi="Times New Roman" w:hint="eastAsia"/>
          <w:sz w:val="32"/>
          <w:szCs w:val="32"/>
        </w:rPr>
        <w:t>万元、</w:t>
      </w:r>
      <w:r>
        <w:rPr>
          <w:rFonts w:ascii="Times New Roman" w:eastAsia="仿宋_GB2312" w:hAnsi="Times New Roman" w:hint="eastAsia"/>
          <w:sz w:val="32"/>
          <w:szCs w:val="32"/>
        </w:rPr>
        <w:t>10</w:t>
      </w:r>
      <w:r>
        <w:rPr>
          <w:rFonts w:ascii="Times New Roman" w:eastAsia="仿宋_GB2312" w:hAnsi="Times New Roman" w:hint="eastAsia"/>
          <w:sz w:val="32"/>
          <w:szCs w:val="32"/>
        </w:rPr>
        <w:t>万元、</w:t>
      </w:r>
      <w:r>
        <w:rPr>
          <w:rFonts w:ascii="Times New Roman" w:eastAsia="仿宋_GB2312" w:hAnsi="Times New Roman" w:hint="eastAsia"/>
          <w:sz w:val="32"/>
          <w:szCs w:val="32"/>
        </w:rPr>
        <w:t>3</w:t>
      </w:r>
      <w:r>
        <w:rPr>
          <w:rFonts w:ascii="Times New Roman" w:eastAsia="仿宋_GB2312" w:hAnsi="Times New Roman" w:hint="eastAsia"/>
          <w:sz w:val="32"/>
          <w:szCs w:val="32"/>
        </w:rPr>
        <w:t>万元及</w:t>
      </w:r>
      <w:r>
        <w:rPr>
          <w:rFonts w:ascii="Times New Roman" w:eastAsia="仿宋_GB2312" w:hAnsi="Times New Roman" w:hint="eastAsia"/>
          <w:sz w:val="32"/>
          <w:szCs w:val="32"/>
        </w:rPr>
        <w:t>1</w:t>
      </w:r>
      <w:r>
        <w:rPr>
          <w:rFonts w:ascii="Times New Roman" w:eastAsia="仿宋_GB2312" w:hAnsi="Times New Roman" w:hint="eastAsia"/>
          <w:sz w:val="32"/>
          <w:szCs w:val="32"/>
        </w:rPr>
        <w:t>万元奖励。</w:t>
      </w:r>
    </w:p>
    <w:p w14:paraId="43F8558B" w14:textId="77777777" w:rsidR="00032686" w:rsidRDefault="00000000">
      <w:pPr>
        <w:pStyle w:val="1"/>
        <w:spacing w:line="580" w:lineRule="exact"/>
        <w:ind w:firstLine="640"/>
        <w:rPr>
          <w:rFonts w:ascii="Times New Roman" w:eastAsia="仿宋_GB2312" w:hAnsi="Times New Roman"/>
          <w:sz w:val="32"/>
          <w:szCs w:val="32"/>
        </w:rPr>
      </w:pPr>
      <w:r>
        <w:rPr>
          <w:rFonts w:ascii="Times New Roman" w:eastAsia="仿宋_GB2312" w:hAnsi="Times New Roman" w:hint="eastAsia"/>
          <w:sz w:val="32"/>
          <w:szCs w:val="32"/>
        </w:rPr>
        <w:t xml:space="preserve">2. </w:t>
      </w:r>
      <w:r>
        <w:rPr>
          <w:rFonts w:ascii="Times New Roman" w:eastAsia="仿宋_GB2312" w:hAnsi="Times New Roman" w:hint="eastAsia"/>
          <w:sz w:val="32"/>
          <w:szCs w:val="32"/>
        </w:rPr>
        <w:t>对我市参赛企业在全国赛获得一、二、三等奖分别给予</w:t>
      </w:r>
      <w:r>
        <w:rPr>
          <w:rFonts w:ascii="Times New Roman" w:eastAsia="仿宋_GB2312" w:hAnsi="Times New Roman" w:hint="eastAsia"/>
          <w:sz w:val="32"/>
          <w:szCs w:val="32"/>
        </w:rPr>
        <w:t>100</w:t>
      </w:r>
      <w:r>
        <w:rPr>
          <w:rFonts w:ascii="Times New Roman" w:eastAsia="仿宋_GB2312" w:hAnsi="Times New Roman" w:hint="eastAsia"/>
          <w:sz w:val="32"/>
          <w:szCs w:val="32"/>
        </w:rPr>
        <w:t>万元、</w:t>
      </w:r>
      <w:r>
        <w:rPr>
          <w:rFonts w:ascii="Times New Roman" w:eastAsia="仿宋_GB2312" w:hAnsi="Times New Roman" w:hint="eastAsia"/>
          <w:sz w:val="32"/>
          <w:szCs w:val="32"/>
        </w:rPr>
        <w:t>50</w:t>
      </w:r>
      <w:r>
        <w:rPr>
          <w:rFonts w:ascii="Times New Roman" w:eastAsia="仿宋_GB2312" w:hAnsi="Times New Roman" w:hint="eastAsia"/>
          <w:sz w:val="32"/>
          <w:szCs w:val="32"/>
        </w:rPr>
        <w:t>万元和</w:t>
      </w:r>
      <w:r>
        <w:rPr>
          <w:rFonts w:ascii="Times New Roman" w:eastAsia="仿宋_GB2312" w:hAnsi="Times New Roman" w:hint="eastAsia"/>
          <w:sz w:val="32"/>
          <w:szCs w:val="32"/>
        </w:rPr>
        <w:t>30</w:t>
      </w:r>
      <w:r>
        <w:rPr>
          <w:rFonts w:ascii="Times New Roman" w:eastAsia="仿宋_GB2312" w:hAnsi="Times New Roman" w:hint="eastAsia"/>
          <w:sz w:val="32"/>
          <w:szCs w:val="32"/>
        </w:rPr>
        <w:t>万元奖励；获奖企业按“就高不重复”</w:t>
      </w:r>
      <w:r>
        <w:rPr>
          <w:rFonts w:ascii="Times New Roman" w:eastAsia="仿宋_GB2312" w:hAnsi="Times New Roman" w:hint="eastAsia"/>
          <w:sz w:val="32"/>
          <w:szCs w:val="32"/>
        </w:rPr>
        <w:lastRenderedPageBreak/>
        <w:t>原则进行奖励。</w:t>
      </w:r>
    </w:p>
    <w:p w14:paraId="28F68778" w14:textId="77777777" w:rsidR="00032686" w:rsidRDefault="00000000">
      <w:pPr>
        <w:pStyle w:val="1"/>
        <w:spacing w:line="580" w:lineRule="exact"/>
        <w:ind w:firstLine="640"/>
        <w:rPr>
          <w:rFonts w:ascii="Times New Roman" w:eastAsia="仿宋_GB2312" w:hAnsi="Times New Roman"/>
          <w:sz w:val="32"/>
          <w:szCs w:val="32"/>
        </w:rPr>
      </w:pPr>
      <w:r>
        <w:rPr>
          <w:rFonts w:ascii="Times New Roman" w:eastAsia="仿宋_GB2312" w:hAnsi="Times New Roman" w:hint="eastAsia"/>
          <w:sz w:val="32"/>
          <w:szCs w:val="32"/>
        </w:rPr>
        <w:t xml:space="preserve">3. </w:t>
      </w:r>
      <w:r>
        <w:rPr>
          <w:rFonts w:ascii="Times New Roman" w:eastAsia="仿宋_GB2312" w:hAnsi="Times New Roman" w:hint="eastAsia"/>
          <w:sz w:val="32"/>
          <w:szCs w:val="32"/>
        </w:rPr>
        <w:t>大赛支持机构宁波银行为宁波赛区获奖企业提供每家最高</w:t>
      </w:r>
      <w:r>
        <w:rPr>
          <w:rFonts w:ascii="Times New Roman" w:eastAsia="仿宋_GB2312" w:hAnsi="Times New Roman" w:hint="eastAsia"/>
          <w:sz w:val="32"/>
          <w:szCs w:val="32"/>
        </w:rPr>
        <w:t>1000</w:t>
      </w:r>
      <w:r>
        <w:rPr>
          <w:rFonts w:ascii="Times New Roman" w:eastAsia="仿宋_GB2312" w:hAnsi="Times New Roman" w:hint="eastAsia"/>
          <w:sz w:val="32"/>
          <w:szCs w:val="32"/>
        </w:rPr>
        <w:t>万元的授信额度；为宁波赛区一等奖及以上获奖企业的法定代表人提供每人最高</w:t>
      </w:r>
      <w:r>
        <w:rPr>
          <w:rFonts w:ascii="Times New Roman" w:eastAsia="仿宋_GB2312" w:hAnsi="Times New Roman" w:hint="eastAsia"/>
          <w:sz w:val="32"/>
          <w:szCs w:val="32"/>
        </w:rPr>
        <w:t>100</w:t>
      </w:r>
      <w:r>
        <w:rPr>
          <w:rFonts w:ascii="Times New Roman" w:eastAsia="仿宋_GB2312" w:hAnsi="Times New Roman" w:hint="eastAsia"/>
          <w:sz w:val="32"/>
          <w:szCs w:val="32"/>
        </w:rPr>
        <w:t>万元的个人贷款额度；以上两项支持额度均以宁波银行最终审批结果为准。</w:t>
      </w:r>
    </w:p>
    <w:p w14:paraId="14B7D57F" w14:textId="77777777" w:rsidR="00032686" w:rsidRDefault="00000000">
      <w:pPr>
        <w:pStyle w:val="1"/>
        <w:spacing w:line="580" w:lineRule="exact"/>
        <w:ind w:firstLine="640"/>
        <w:rPr>
          <w:rFonts w:ascii="Times New Roman" w:eastAsia="仿宋_GB2312" w:hAnsi="Times New Roman"/>
          <w:sz w:val="32"/>
          <w:szCs w:val="32"/>
        </w:rPr>
      </w:pPr>
      <w:r>
        <w:rPr>
          <w:rFonts w:ascii="Times New Roman" w:eastAsia="仿宋_GB2312" w:hAnsi="Times New Roman" w:hint="eastAsia"/>
          <w:sz w:val="32"/>
          <w:szCs w:val="32"/>
        </w:rPr>
        <w:t xml:space="preserve">4. </w:t>
      </w:r>
      <w:r>
        <w:rPr>
          <w:rFonts w:ascii="Times New Roman" w:eastAsia="仿宋_GB2312" w:hAnsi="Times New Roman" w:hint="eastAsia"/>
          <w:sz w:val="32"/>
          <w:szCs w:val="32"/>
        </w:rPr>
        <w:t>向宁波市天使投资引导基金推荐大赛优胜企业，有机会获得初创跟投不高于</w:t>
      </w:r>
      <w:r>
        <w:rPr>
          <w:rFonts w:ascii="Times New Roman" w:eastAsia="仿宋_GB2312" w:hAnsi="Times New Roman" w:hint="eastAsia"/>
          <w:sz w:val="32"/>
          <w:szCs w:val="32"/>
        </w:rPr>
        <w:t>1000</w:t>
      </w:r>
      <w:r>
        <w:rPr>
          <w:rFonts w:ascii="Times New Roman" w:eastAsia="仿宋_GB2312" w:hAnsi="Times New Roman" w:hint="eastAsia"/>
          <w:sz w:val="32"/>
          <w:szCs w:val="32"/>
        </w:rPr>
        <w:t>万元和种子直投不高于</w:t>
      </w:r>
      <w:r>
        <w:rPr>
          <w:rFonts w:ascii="Times New Roman" w:eastAsia="仿宋_GB2312" w:hAnsi="Times New Roman" w:hint="eastAsia"/>
          <w:sz w:val="32"/>
          <w:szCs w:val="32"/>
        </w:rPr>
        <w:t>500</w:t>
      </w:r>
      <w:r>
        <w:rPr>
          <w:rFonts w:ascii="Times New Roman" w:eastAsia="仿宋_GB2312" w:hAnsi="Times New Roman" w:hint="eastAsia"/>
          <w:sz w:val="32"/>
          <w:szCs w:val="32"/>
        </w:rPr>
        <w:t>万元的单项资金支持（具体条件参照《宁波市天使投资引导基金管理办法》规定）。</w:t>
      </w:r>
    </w:p>
    <w:p w14:paraId="6B8626E0" w14:textId="77777777" w:rsidR="00032686" w:rsidRDefault="00000000">
      <w:pPr>
        <w:pStyle w:val="1"/>
        <w:spacing w:line="580" w:lineRule="exact"/>
        <w:ind w:firstLine="640"/>
        <w:rPr>
          <w:rFonts w:ascii="Times New Roman" w:eastAsia="仿宋_GB2312" w:hAnsi="Times New Roman"/>
          <w:sz w:val="32"/>
          <w:szCs w:val="32"/>
        </w:rPr>
      </w:pPr>
      <w:r>
        <w:rPr>
          <w:rFonts w:ascii="Times New Roman" w:eastAsia="仿宋_GB2312" w:hAnsi="Times New Roman" w:hint="eastAsia"/>
          <w:sz w:val="32"/>
          <w:szCs w:val="32"/>
        </w:rPr>
        <w:t xml:space="preserve">5. </w:t>
      </w:r>
      <w:r>
        <w:rPr>
          <w:rFonts w:ascii="Times New Roman" w:eastAsia="仿宋_GB2312" w:hAnsi="Times New Roman" w:hint="eastAsia"/>
          <w:sz w:val="32"/>
          <w:szCs w:val="32"/>
        </w:rPr>
        <w:t>向国家中小企业发展基金、国家制造业转型升级基金、国家集成电路产业投资基金等国家级基金及其他市场化创业投资基金推荐大赛优胜企业。通过国家产融合作平台为企业在优惠信贷、发行债券、上市融资等方面创造便利条件，大赛合作银行择优给予参赛企业贷款授信支持。</w:t>
      </w:r>
    </w:p>
    <w:p w14:paraId="148E52FE" w14:textId="77777777" w:rsidR="00032686" w:rsidRDefault="00000000">
      <w:pPr>
        <w:pStyle w:val="1"/>
        <w:spacing w:line="580" w:lineRule="exact"/>
        <w:ind w:firstLine="640"/>
        <w:rPr>
          <w:rFonts w:ascii="Times New Roman" w:eastAsia="仿宋_GB2312" w:hAnsi="Times New Roman"/>
          <w:sz w:val="32"/>
          <w:szCs w:val="32"/>
        </w:rPr>
      </w:pPr>
      <w:r>
        <w:rPr>
          <w:rFonts w:ascii="Times New Roman" w:eastAsia="仿宋_GB2312" w:hAnsi="Times New Roman" w:hint="eastAsia"/>
          <w:sz w:val="32"/>
          <w:szCs w:val="32"/>
        </w:rPr>
        <w:t xml:space="preserve">6. </w:t>
      </w:r>
      <w:r>
        <w:rPr>
          <w:rFonts w:ascii="Times New Roman" w:eastAsia="仿宋_GB2312" w:hAnsi="Times New Roman" w:hint="eastAsia"/>
          <w:sz w:val="32"/>
          <w:szCs w:val="32"/>
        </w:rPr>
        <w:t>支持符合条件的参赛企业纳入工业和信息化部优质企业梯度培育体系。择优向全国颠覆性技术创新大赛推荐优胜企业，争取国家颠覆性技术创新重点专项支持。</w:t>
      </w:r>
    </w:p>
    <w:p w14:paraId="3312983E" w14:textId="77777777" w:rsidR="00032686" w:rsidRDefault="00000000">
      <w:pPr>
        <w:pStyle w:val="1"/>
        <w:spacing w:line="580" w:lineRule="exact"/>
        <w:ind w:firstLine="640"/>
        <w:rPr>
          <w:rFonts w:ascii="Times New Roman" w:eastAsia="仿宋_GB2312" w:hAnsi="Times New Roman"/>
          <w:sz w:val="32"/>
          <w:szCs w:val="32"/>
        </w:rPr>
      </w:pPr>
      <w:r>
        <w:rPr>
          <w:rFonts w:ascii="Times New Roman" w:eastAsia="仿宋_GB2312" w:hAnsi="Times New Roman" w:hint="eastAsia"/>
          <w:sz w:val="32"/>
          <w:szCs w:val="32"/>
        </w:rPr>
        <w:t xml:space="preserve">7. </w:t>
      </w:r>
      <w:r>
        <w:rPr>
          <w:rFonts w:ascii="Times New Roman" w:eastAsia="仿宋_GB2312" w:hAnsi="Times New Roman" w:hint="eastAsia"/>
          <w:sz w:val="32"/>
          <w:szCs w:val="32"/>
        </w:rPr>
        <w:t>优先推选申报甬江引才工程、优秀创新创业示范落地项目奖励、宁波市重点领域及战略性新兴产业发展专项资金等各项政策支持。</w:t>
      </w:r>
    </w:p>
    <w:p w14:paraId="6B673E50" w14:textId="77777777" w:rsidR="00032686" w:rsidRDefault="00000000">
      <w:pPr>
        <w:pStyle w:val="1"/>
        <w:spacing w:line="580" w:lineRule="exact"/>
        <w:ind w:firstLine="640"/>
        <w:rPr>
          <w:rFonts w:ascii="Times New Roman" w:eastAsia="仿宋_GB2312" w:hAnsi="Times New Roman"/>
          <w:sz w:val="32"/>
          <w:szCs w:val="32"/>
        </w:rPr>
      </w:pPr>
      <w:r>
        <w:rPr>
          <w:rFonts w:ascii="Times New Roman" w:eastAsia="仿宋_GB2312" w:hAnsi="Times New Roman" w:hint="eastAsia"/>
          <w:sz w:val="32"/>
          <w:szCs w:val="32"/>
        </w:rPr>
        <w:t xml:space="preserve">8. </w:t>
      </w:r>
      <w:r>
        <w:rPr>
          <w:rFonts w:ascii="Times New Roman" w:eastAsia="仿宋_GB2312" w:hAnsi="Times New Roman" w:hint="eastAsia"/>
          <w:sz w:val="32"/>
          <w:szCs w:val="32"/>
        </w:rPr>
        <w:t>进入决赛企业有机会获得专业采访团队和摄制团队提供</w:t>
      </w:r>
      <w:r>
        <w:rPr>
          <w:rFonts w:ascii="Times New Roman" w:eastAsia="仿宋_GB2312" w:hAnsi="Times New Roman" w:hint="eastAsia"/>
          <w:sz w:val="32"/>
          <w:szCs w:val="32"/>
        </w:rPr>
        <w:lastRenderedPageBreak/>
        <w:t>的专访和拍摄，并享受主流媒体深度报道。</w:t>
      </w:r>
      <w:r>
        <w:rPr>
          <w:rFonts w:ascii="Times New Roman" w:eastAsia="仿宋_GB2312" w:hAnsi="Times New Roman" w:hint="eastAsia"/>
          <w:sz w:val="32"/>
          <w:szCs w:val="32"/>
        </w:rPr>
        <w:t xml:space="preserve"> </w:t>
      </w:r>
    </w:p>
    <w:p w14:paraId="72CE8150" w14:textId="77777777" w:rsidR="00032686" w:rsidRDefault="00000000">
      <w:pPr>
        <w:pStyle w:val="1"/>
        <w:spacing w:line="580" w:lineRule="exact"/>
        <w:ind w:firstLine="640"/>
        <w:rPr>
          <w:rFonts w:ascii="Times New Roman" w:eastAsia="仿宋_GB2312" w:hAnsi="Times New Roman"/>
          <w:sz w:val="32"/>
          <w:szCs w:val="32"/>
        </w:rPr>
      </w:pPr>
      <w:r>
        <w:rPr>
          <w:rFonts w:ascii="Times New Roman" w:eastAsia="仿宋_GB2312" w:hAnsi="Times New Roman" w:hint="eastAsia"/>
          <w:sz w:val="32"/>
          <w:szCs w:val="32"/>
        </w:rPr>
        <w:t>此外，为充分发挥区（县、市）科技局、开发区（园区）科技管理部门及产业园区积极性，设优秀组织奖，对积极举办赛事活动的地方给予表彰。</w:t>
      </w:r>
    </w:p>
    <w:p w14:paraId="7743DCCF" w14:textId="77777777" w:rsidR="00032686" w:rsidRDefault="00032686">
      <w:pPr>
        <w:spacing w:line="580" w:lineRule="exact"/>
        <w:outlineLvl w:val="0"/>
        <w:rPr>
          <w:rFonts w:ascii="Times New Roman" w:eastAsia="黑体" w:hAnsi="Times New Roman"/>
          <w:sz w:val="32"/>
          <w:szCs w:val="32"/>
        </w:rPr>
      </w:pPr>
    </w:p>
    <w:sectPr w:rsidR="00032686">
      <w:footerReference w:type="default" r:id="rId8"/>
      <w:pgSz w:w="11906" w:h="16838"/>
      <w:pgMar w:top="2098" w:right="1474" w:bottom="1984" w:left="1587" w:header="851" w:footer="1304"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ACC9BE" w14:textId="77777777" w:rsidR="0025146D" w:rsidRDefault="0025146D">
      <w:r>
        <w:separator/>
      </w:r>
    </w:p>
  </w:endnote>
  <w:endnote w:type="continuationSeparator" w:id="0">
    <w:p w14:paraId="20CB6BC0" w14:textId="77777777" w:rsidR="0025146D" w:rsidRDefault="00251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subsetted="1" w:fontKey="{DA799DAC-D432-4789-97CA-F06C9C8F794D}"/>
  </w:font>
  <w:font w:name="黑体">
    <w:altName w:val="SimHei"/>
    <w:panose1 w:val="02010609060101010101"/>
    <w:charset w:val="86"/>
    <w:family w:val="modern"/>
    <w:pitch w:val="fixed"/>
    <w:sig w:usb0="800002BF" w:usb1="38CF7CFA" w:usb2="00000016" w:usb3="00000000" w:csb0="00040001" w:csb1="00000000"/>
    <w:embedRegular r:id="rId2" w:subsetted="1" w:fontKey="{29CAFB91-13BD-416B-A178-1BD2F9F30E4B}"/>
  </w:font>
  <w:font w:name="仿宋_GB2312">
    <w:panose1 w:val="02010609030101010101"/>
    <w:charset w:val="86"/>
    <w:family w:val="modern"/>
    <w:pitch w:val="fixed"/>
    <w:sig w:usb0="00000001" w:usb1="080E0000" w:usb2="00000010" w:usb3="00000000" w:csb0="00040000" w:csb1="00000000"/>
    <w:embedRegular r:id="rId3" w:subsetted="1" w:fontKey="{5D3EBD2C-B22A-4031-B12A-6CE17DC8E7E0}"/>
  </w:font>
  <w:font w:name="方正小标宋简体">
    <w:panose1 w:val="03000509000000000000"/>
    <w:charset w:val="86"/>
    <w:family w:val="script"/>
    <w:pitch w:val="fixed"/>
    <w:sig w:usb0="00000001" w:usb1="080E0000" w:usb2="00000010" w:usb3="00000000" w:csb0="00040000" w:csb1="00000000"/>
    <w:embedRegular r:id="rId4" w:subsetted="1" w:fontKey="{3A52ABF9-A01B-4D6C-92FE-5E2FD2F31382}"/>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auto"/>
    <w:pitch w:val="default"/>
    <w:sig w:usb0="00000001" w:usb1="080E0000" w:usb2="00000000" w:usb3="00000000" w:csb0="00040000" w:csb1="00000000"/>
    <w:embedRegular r:id="rId5" w:subsetted="1" w:fontKey="{8715DCC4-E24D-4A7B-B8CB-5E5AF748F6D8}"/>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ADE59" w14:textId="77777777" w:rsidR="00032686" w:rsidRDefault="00000000">
    <w:pPr>
      <w:pStyle w:val="a8"/>
    </w:pPr>
    <w:r>
      <w:rPr>
        <w:noProof/>
      </w:rPr>
      <mc:AlternateContent>
        <mc:Choice Requires="wps">
          <w:drawing>
            <wp:anchor distT="0" distB="0" distL="114300" distR="114300" simplePos="0" relativeHeight="251659264" behindDoc="0" locked="0" layoutInCell="1" allowOverlap="1" wp14:anchorId="1D09AA93" wp14:editId="16E1974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7467E3" w14:textId="77777777" w:rsidR="00032686" w:rsidRDefault="00000000">
                          <w:pPr>
                            <w:pStyle w:val="a8"/>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- 1 -</w:t>
                          </w:r>
                          <w:r>
                            <w:rPr>
                              <w:rFonts w:asciiTheme="minorEastAsia" w:eastAsia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D09AA93" id="_x0000_t202" coordsize="21600,21600" o:spt="202" path="m,l,21600r21600,l21600,xe">
              <v:stroke joinstyle="miter"/>
              <v:path gradientshapeok="t" o:connecttype="rect"/>
            </v:shapetype>
            <v:shape id="文本框 2"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677467E3" w14:textId="77777777" w:rsidR="00032686" w:rsidRDefault="00000000">
                    <w:pPr>
                      <w:pStyle w:val="a8"/>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- 1 -</w:t>
                    </w:r>
                    <w:r>
                      <w:rPr>
                        <w:rFonts w:asciiTheme="minorEastAsia" w:eastAsiaTheme="minorEastAsia" w:hAnsiTheme="minorEastAsia" w:cstheme="min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70DB1C" w14:textId="77777777" w:rsidR="0025146D" w:rsidRDefault="0025146D">
      <w:r>
        <w:separator/>
      </w:r>
    </w:p>
  </w:footnote>
  <w:footnote w:type="continuationSeparator" w:id="0">
    <w:p w14:paraId="7B264A30" w14:textId="77777777" w:rsidR="0025146D" w:rsidRDefault="002514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F4E3021"/>
    <w:multiLevelType w:val="multilevel"/>
    <w:tmpl w:val="8F4E3021"/>
    <w:lvl w:ilvl="0">
      <w:start w:val="1"/>
      <w:numFmt w:val="decimal"/>
      <w:lvlText w:val="%1"/>
      <w:lvlJc w:val="left"/>
      <w:pPr>
        <w:tabs>
          <w:tab w:val="left" w:pos="432"/>
        </w:tabs>
        <w:ind w:left="432" w:hanging="432"/>
      </w:pPr>
      <w:rPr>
        <w:rFonts w:hint="eastAsia"/>
      </w:rPr>
    </w:lvl>
    <w:lvl w:ilvl="1">
      <w:start w:val="1"/>
      <w:numFmt w:val="decimal"/>
      <w:lvlText w:val="%1.%2"/>
      <w:lvlJc w:val="left"/>
      <w:pPr>
        <w:tabs>
          <w:tab w:val="left" w:pos="576"/>
        </w:tabs>
        <w:ind w:left="576" w:hanging="576"/>
      </w:pPr>
      <w:rPr>
        <w:rFonts w:hint="eastAsia"/>
      </w:rPr>
    </w:lvl>
    <w:lvl w:ilvl="2">
      <w:start w:val="1"/>
      <w:numFmt w:val="decimal"/>
      <w:lvlText w:val="%1.%2.%3"/>
      <w:lvlJc w:val="left"/>
      <w:pPr>
        <w:tabs>
          <w:tab w:val="left" w:pos="1288"/>
        </w:tabs>
        <w:ind w:left="1288"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pStyle w:val="5"/>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474"/>
        </w:tabs>
        <w:ind w:left="1584" w:hanging="1584"/>
      </w:pPr>
      <w:rPr>
        <w:rFonts w:hint="eastAsia"/>
      </w:rPr>
    </w:lvl>
  </w:abstractNum>
  <w:abstractNum w:abstractNumId="1" w15:restartNumberingAfterBreak="0">
    <w:nsid w:val="0AC5321B"/>
    <w:multiLevelType w:val="singleLevel"/>
    <w:tmpl w:val="0AC5321B"/>
    <w:lvl w:ilvl="0">
      <w:start w:val="1"/>
      <w:numFmt w:val="chineseCounting"/>
      <w:suff w:val="nothing"/>
      <w:lvlText w:val="%1、"/>
      <w:lvlJc w:val="left"/>
      <w:rPr>
        <w:rFonts w:hint="eastAsia"/>
      </w:rPr>
    </w:lvl>
  </w:abstractNum>
  <w:abstractNum w:abstractNumId="2" w15:restartNumberingAfterBreak="0">
    <w:nsid w:val="5DED80C7"/>
    <w:multiLevelType w:val="singleLevel"/>
    <w:tmpl w:val="5DED80C7"/>
    <w:lvl w:ilvl="0">
      <w:start w:val="2"/>
      <w:numFmt w:val="decimal"/>
      <w:suff w:val="space"/>
      <w:lvlText w:val="%1."/>
      <w:lvlJc w:val="left"/>
    </w:lvl>
  </w:abstractNum>
  <w:num w:numId="1" w16cid:durableId="1057431109">
    <w:abstractNumId w:val="0"/>
  </w:num>
  <w:num w:numId="2" w16cid:durableId="409737589">
    <w:abstractNumId w:val="1"/>
  </w:num>
  <w:num w:numId="3" w16cid:durableId="10124918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bordersDoNotSurroundHeader/>
  <w:bordersDoNotSurroundFooter/>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FhMjAxOGQ1NDYxYjIzMDY5YzgwM2VhNTc1ZjdmYjIifQ=="/>
  </w:docVars>
  <w:rsids>
    <w:rsidRoot w:val="263C7809"/>
    <w:rsid w:val="D7CD42E7"/>
    <w:rsid w:val="DBBBC976"/>
    <w:rsid w:val="DFDF7EA2"/>
    <w:rsid w:val="E77BB552"/>
    <w:rsid w:val="E7FD34C6"/>
    <w:rsid w:val="F5BF0C25"/>
    <w:rsid w:val="F9D586EC"/>
    <w:rsid w:val="FBE33FC9"/>
    <w:rsid w:val="FBFF0BCC"/>
    <w:rsid w:val="FF574617"/>
    <w:rsid w:val="FFDF617B"/>
    <w:rsid w:val="FFFF5A9C"/>
    <w:rsid w:val="000055A5"/>
    <w:rsid w:val="00032686"/>
    <w:rsid w:val="00042FDA"/>
    <w:rsid w:val="000458C4"/>
    <w:rsid w:val="000562DF"/>
    <w:rsid w:val="00082E8F"/>
    <w:rsid w:val="0009638C"/>
    <w:rsid w:val="000B0DDF"/>
    <w:rsid w:val="000B0EB7"/>
    <w:rsid w:val="000D170C"/>
    <w:rsid w:val="001206FD"/>
    <w:rsid w:val="00134302"/>
    <w:rsid w:val="00152C20"/>
    <w:rsid w:val="00157CA6"/>
    <w:rsid w:val="0018199D"/>
    <w:rsid w:val="001A1419"/>
    <w:rsid w:val="001D35FC"/>
    <w:rsid w:val="0020226F"/>
    <w:rsid w:val="0025146D"/>
    <w:rsid w:val="002533E6"/>
    <w:rsid w:val="00263676"/>
    <w:rsid w:val="00275A45"/>
    <w:rsid w:val="002B7A5F"/>
    <w:rsid w:val="002C36B7"/>
    <w:rsid w:val="002D6792"/>
    <w:rsid w:val="003017F1"/>
    <w:rsid w:val="00346FDB"/>
    <w:rsid w:val="0035005B"/>
    <w:rsid w:val="00374453"/>
    <w:rsid w:val="003B249F"/>
    <w:rsid w:val="003D2FF2"/>
    <w:rsid w:val="003E76F9"/>
    <w:rsid w:val="00437FE5"/>
    <w:rsid w:val="00445625"/>
    <w:rsid w:val="00463825"/>
    <w:rsid w:val="00476F01"/>
    <w:rsid w:val="004860AB"/>
    <w:rsid w:val="0049469C"/>
    <w:rsid w:val="004B6074"/>
    <w:rsid w:val="004C1D81"/>
    <w:rsid w:val="004D76E9"/>
    <w:rsid w:val="004F632F"/>
    <w:rsid w:val="00524335"/>
    <w:rsid w:val="005538BB"/>
    <w:rsid w:val="005558D7"/>
    <w:rsid w:val="005622C2"/>
    <w:rsid w:val="005D7FAF"/>
    <w:rsid w:val="005E7C30"/>
    <w:rsid w:val="00636523"/>
    <w:rsid w:val="006513F9"/>
    <w:rsid w:val="006604DB"/>
    <w:rsid w:val="0066133A"/>
    <w:rsid w:val="006A4268"/>
    <w:rsid w:val="006B04E3"/>
    <w:rsid w:val="006B5C79"/>
    <w:rsid w:val="00756EE4"/>
    <w:rsid w:val="007606A0"/>
    <w:rsid w:val="0077228C"/>
    <w:rsid w:val="007A3D87"/>
    <w:rsid w:val="007C175A"/>
    <w:rsid w:val="007E7DFC"/>
    <w:rsid w:val="007F4EC8"/>
    <w:rsid w:val="00805F56"/>
    <w:rsid w:val="00814AA4"/>
    <w:rsid w:val="00883891"/>
    <w:rsid w:val="008B4BA5"/>
    <w:rsid w:val="008E21B0"/>
    <w:rsid w:val="008E6A1B"/>
    <w:rsid w:val="00935A8D"/>
    <w:rsid w:val="00941927"/>
    <w:rsid w:val="00966ECF"/>
    <w:rsid w:val="0098397A"/>
    <w:rsid w:val="009947FF"/>
    <w:rsid w:val="009A0FDC"/>
    <w:rsid w:val="009B7EAA"/>
    <w:rsid w:val="00A94F22"/>
    <w:rsid w:val="00AD6A18"/>
    <w:rsid w:val="00AF7A9A"/>
    <w:rsid w:val="00B23222"/>
    <w:rsid w:val="00B33F75"/>
    <w:rsid w:val="00B6459D"/>
    <w:rsid w:val="00B74BBA"/>
    <w:rsid w:val="00BC31F3"/>
    <w:rsid w:val="00BF3BB6"/>
    <w:rsid w:val="00C12A4B"/>
    <w:rsid w:val="00C93D16"/>
    <w:rsid w:val="00C95FDA"/>
    <w:rsid w:val="00C96D7F"/>
    <w:rsid w:val="00CC7199"/>
    <w:rsid w:val="00D06FA5"/>
    <w:rsid w:val="00D15AB7"/>
    <w:rsid w:val="00D52271"/>
    <w:rsid w:val="00D8645C"/>
    <w:rsid w:val="00DB0B96"/>
    <w:rsid w:val="00DC686D"/>
    <w:rsid w:val="00DD58B4"/>
    <w:rsid w:val="00E03551"/>
    <w:rsid w:val="00E7010A"/>
    <w:rsid w:val="00E842B6"/>
    <w:rsid w:val="00E8517B"/>
    <w:rsid w:val="00E912C3"/>
    <w:rsid w:val="00E96141"/>
    <w:rsid w:val="00ED2ABF"/>
    <w:rsid w:val="00F16536"/>
    <w:rsid w:val="00F9512C"/>
    <w:rsid w:val="00FA050B"/>
    <w:rsid w:val="00FB36B7"/>
    <w:rsid w:val="00FC3F72"/>
    <w:rsid w:val="00FE2447"/>
    <w:rsid w:val="00FF029E"/>
    <w:rsid w:val="00FF04F3"/>
    <w:rsid w:val="016B1B1E"/>
    <w:rsid w:val="025A529E"/>
    <w:rsid w:val="034F0B7A"/>
    <w:rsid w:val="03902383"/>
    <w:rsid w:val="05726F43"/>
    <w:rsid w:val="06553CF3"/>
    <w:rsid w:val="07082515"/>
    <w:rsid w:val="07AE09F9"/>
    <w:rsid w:val="080A5B83"/>
    <w:rsid w:val="091B2701"/>
    <w:rsid w:val="0A0847BE"/>
    <w:rsid w:val="0B444046"/>
    <w:rsid w:val="0BDE4453"/>
    <w:rsid w:val="0D56191A"/>
    <w:rsid w:val="0F1535EA"/>
    <w:rsid w:val="0F3A7E16"/>
    <w:rsid w:val="0F3D3642"/>
    <w:rsid w:val="0F6D6A1A"/>
    <w:rsid w:val="117F4DC6"/>
    <w:rsid w:val="12F52399"/>
    <w:rsid w:val="131B0833"/>
    <w:rsid w:val="139A439A"/>
    <w:rsid w:val="150447BA"/>
    <w:rsid w:val="15CE4B68"/>
    <w:rsid w:val="170B670F"/>
    <w:rsid w:val="17102EF8"/>
    <w:rsid w:val="17FD074D"/>
    <w:rsid w:val="18521A39"/>
    <w:rsid w:val="1A0228F6"/>
    <w:rsid w:val="1A1A0151"/>
    <w:rsid w:val="1A837665"/>
    <w:rsid w:val="1C5C0731"/>
    <w:rsid w:val="1D7F21EE"/>
    <w:rsid w:val="1D8611E5"/>
    <w:rsid w:val="1F52671C"/>
    <w:rsid w:val="1FAFAF70"/>
    <w:rsid w:val="1FD3315D"/>
    <w:rsid w:val="20295932"/>
    <w:rsid w:val="20AD4C4C"/>
    <w:rsid w:val="20E701EC"/>
    <w:rsid w:val="21717AB6"/>
    <w:rsid w:val="22144AC3"/>
    <w:rsid w:val="2248597B"/>
    <w:rsid w:val="23A75A11"/>
    <w:rsid w:val="24D00601"/>
    <w:rsid w:val="24E94533"/>
    <w:rsid w:val="24F65DC2"/>
    <w:rsid w:val="26282D61"/>
    <w:rsid w:val="263C7809"/>
    <w:rsid w:val="27577AEE"/>
    <w:rsid w:val="277E59B1"/>
    <w:rsid w:val="27DF6728"/>
    <w:rsid w:val="281B7F56"/>
    <w:rsid w:val="299A404E"/>
    <w:rsid w:val="29C43F5F"/>
    <w:rsid w:val="2A2925F8"/>
    <w:rsid w:val="2B1D7E8E"/>
    <w:rsid w:val="2C012652"/>
    <w:rsid w:val="2CDA6E57"/>
    <w:rsid w:val="2CF3BE20"/>
    <w:rsid w:val="2D2F5194"/>
    <w:rsid w:val="2D765A6F"/>
    <w:rsid w:val="2D95101A"/>
    <w:rsid w:val="2D9E07DF"/>
    <w:rsid w:val="2F70534A"/>
    <w:rsid w:val="30C231AC"/>
    <w:rsid w:val="31365CFC"/>
    <w:rsid w:val="344C74D6"/>
    <w:rsid w:val="353F3CFB"/>
    <w:rsid w:val="358351FE"/>
    <w:rsid w:val="35BC56C2"/>
    <w:rsid w:val="35D37153"/>
    <w:rsid w:val="372431A9"/>
    <w:rsid w:val="391B28D2"/>
    <w:rsid w:val="39437DAA"/>
    <w:rsid w:val="39A24859"/>
    <w:rsid w:val="3A535B18"/>
    <w:rsid w:val="3A995C5C"/>
    <w:rsid w:val="3AA36ADA"/>
    <w:rsid w:val="3C1E4FED"/>
    <w:rsid w:val="3DD86A9B"/>
    <w:rsid w:val="3E5D402E"/>
    <w:rsid w:val="3EF7C596"/>
    <w:rsid w:val="3F1D583F"/>
    <w:rsid w:val="3F7D6DFC"/>
    <w:rsid w:val="3F8671B7"/>
    <w:rsid w:val="3FB157F6"/>
    <w:rsid w:val="400B49BB"/>
    <w:rsid w:val="40381A73"/>
    <w:rsid w:val="411F7AE5"/>
    <w:rsid w:val="419C5D09"/>
    <w:rsid w:val="42E33AF5"/>
    <w:rsid w:val="43B310D4"/>
    <w:rsid w:val="43CF5A2D"/>
    <w:rsid w:val="43ED3D63"/>
    <w:rsid w:val="44024872"/>
    <w:rsid w:val="445362C8"/>
    <w:rsid w:val="4469669F"/>
    <w:rsid w:val="44AB315B"/>
    <w:rsid w:val="45390767"/>
    <w:rsid w:val="45833DF4"/>
    <w:rsid w:val="47347438"/>
    <w:rsid w:val="49180F33"/>
    <w:rsid w:val="4B692FC5"/>
    <w:rsid w:val="4BA34E43"/>
    <w:rsid w:val="4BCA0873"/>
    <w:rsid w:val="4CFFB9B8"/>
    <w:rsid w:val="4D4C608F"/>
    <w:rsid w:val="4D550108"/>
    <w:rsid w:val="4D696C4E"/>
    <w:rsid w:val="4E9133C2"/>
    <w:rsid w:val="4EC76DE4"/>
    <w:rsid w:val="4F2B5DCC"/>
    <w:rsid w:val="4FC41575"/>
    <w:rsid w:val="51E43809"/>
    <w:rsid w:val="53285977"/>
    <w:rsid w:val="53582ACC"/>
    <w:rsid w:val="53606EA2"/>
    <w:rsid w:val="536F6431"/>
    <w:rsid w:val="538F5B17"/>
    <w:rsid w:val="53AD3B20"/>
    <w:rsid w:val="53CB06CA"/>
    <w:rsid w:val="53EE6BC1"/>
    <w:rsid w:val="54B41BB8"/>
    <w:rsid w:val="54B9346F"/>
    <w:rsid w:val="553700F3"/>
    <w:rsid w:val="556D5370"/>
    <w:rsid w:val="55C01219"/>
    <w:rsid w:val="55E81639"/>
    <w:rsid w:val="565C42B5"/>
    <w:rsid w:val="575C5773"/>
    <w:rsid w:val="577F1AAD"/>
    <w:rsid w:val="57FA442F"/>
    <w:rsid w:val="5846521D"/>
    <w:rsid w:val="58994B26"/>
    <w:rsid w:val="58A41B0A"/>
    <w:rsid w:val="59D071EA"/>
    <w:rsid w:val="5A0F11E0"/>
    <w:rsid w:val="5AB346C0"/>
    <w:rsid w:val="5AE26F4B"/>
    <w:rsid w:val="5AFFB277"/>
    <w:rsid w:val="5C7B7799"/>
    <w:rsid w:val="5C971CFB"/>
    <w:rsid w:val="5CD66EFC"/>
    <w:rsid w:val="5DE9725B"/>
    <w:rsid w:val="5E007C1C"/>
    <w:rsid w:val="5E3B2A02"/>
    <w:rsid w:val="5F2C67EF"/>
    <w:rsid w:val="5FA421BA"/>
    <w:rsid w:val="5FEE203C"/>
    <w:rsid w:val="5FEF7E5D"/>
    <w:rsid w:val="601238F2"/>
    <w:rsid w:val="60795A64"/>
    <w:rsid w:val="61BE068B"/>
    <w:rsid w:val="624129C7"/>
    <w:rsid w:val="6252656D"/>
    <w:rsid w:val="638E7D7B"/>
    <w:rsid w:val="63AD4A56"/>
    <w:rsid w:val="64D60390"/>
    <w:rsid w:val="657351E8"/>
    <w:rsid w:val="65FC72A1"/>
    <w:rsid w:val="6756061E"/>
    <w:rsid w:val="676D383E"/>
    <w:rsid w:val="67CA1457"/>
    <w:rsid w:val="699E2F40"/>
    <w:rsid w:val="6AE11FCA"/>
    <w:rsid w:val="6B036F9E"/>
    <w:rsid w:val="6B166CD1"/>
    <w:rsid w:val="6B5E2426"/>
    <w:rsid w:val="6BB92266"/>
    <w:rsid w:val="6BC90571"/>
    <w:rsid w:val="6C0858FD"/>
    <w:rsid w:val="6C9B48A9"/>
    <w:rsid w:val="6D50C6AE"/>
    <w:rsid w:val="6D6005AA"/>
    <w:rsid w:val="6E1119D2"/>
    <w:rsid w:val="6E470EFB"/>
    <w:rsid w:val="6EE97506"/>
    <w:rsid w:val="6EFD90F6"/>
    <w:rsid w:val="70974410"/>
    <w:rsid w:val="70E51690"/>
    <w:rsid w:val="71193077"/>
    <w:rsid w:val="713F23B2"/>
    <w:rsid w:val="71B132B0"/>
    <w:rsid w:val="721054B2"/>
    <w:rsid w:val="72923EE1"/>
    <w:rsid w:val="72A94D42"/>
    <w:rsid w:val="72E41463"/>
    <w:rsid w:val="73117E44"/>
    <w:rsid w:val="73917B9F"/>
    <w:rsid w:val="74BF3F35"/>
    <w:rsid w:val="74CD4672"/>
    <w:rsid w:val="74DF6DA9"/>
    <w:rsid w:val="75A153E9"/>
    <w:rsid w:val="76200A04"/>
    <w:rsid w:val="76960ECA"/>
    <w:rsid w:val="76B86E8E"/>
    <w:rsid w:val="76DFD98D"/>
    <w:rsid w:val="772D254E"/>
    <w:rsid w:val="79501600"/>
    <w:rsid w:val="798A0102"/>
    <w:rsid w:val="79A75994"/>
    <w:rsid w:val="7A593F26"/>
    <w:rsid w:val="7B4C4049"/>
    <w:rsid w:val="7B979F5D"/>
    <w:rsid w:val="7C002DE4"/>
    <w:rsid w:val="7C046811"/>
    <w:rsid w:val="7C7B5C4E"/>
    <w:rsid w:val="7CE76516"/>
    <w:rsid w:val="7E035EC0"/>
    <w:rsid w:val="7E3771BD"/>
    <w:rsid w:val="7EC860DC"/>
    <w:rsid w:val="7FFF53C0"/>
    <w:rsid w:val="977F165E"/>
    <w:rsid w:val="9F7D3FFF"/>
    <w:rsid w:val="A7F6C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25BCC73"/>
  <w15:docId w15:val="{547CB2B8-3750-4FB8-A6CB-5ADFFF667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Char1"/>
    <w:qFormat/>
    <w:pPr>
      <w:widowControl w:val="0"/>
      <w:jc w:val="both"/>
    </w:pPr>
    <w:rPr>
      <w:rFonts w:ascii="Calibri" w:hAnsi="Calibri"/>
      <w:kern w:val="2"/>
      <w:sz w:val="21"/>
      <w:szCs w:val="22"/>
    </w:rPr>
  </w:style>
  <w:style w:type="paragraph" w:styleId="4">
    <w:name w:val="heading 4"/>
    <w:basedOn w:val="5"/>
    <w:next w:val="a"/>
    <w:link w:val="40"/>
    <w:unhideWhenUsed/>
    <w:qFormat/>
    <w:pPr>
      <w:spacing w:before="120" w:after="120" w:line="360" w:lineRule="auto"/>
      <w:ind w:firstLine="0"/>
      <w:outlineLvl w:val="3"/>
    </w:pPr>
    <w:rPr>
      <w:rFonts w:ascii="Times New Roman" w:eastAsia="黑体" w:hAnsi="Times New Roman"/>
      <w:bCs/>
      <w:sz w:val="32"/>
      <w:szCs w:val="28"/>
    </w:rPr>
  </w:style>
  <w:style w:type="paragraph" w:styleId="5">
    <w:name w:val="heading 5"/>
    <w:basedOn w:val="a"/>
    <w:next w:val="a"/>
    <w:link w:val="50"/>
    <w:unhideWhenUsed/>
    <w:qFormat/>
    <w:pPr>
      <w:keepNext/>
      <w:keepLines/>
      <w:numPr>
        <w:ilvl w:val="4"/>
        <w:numId w:val="1"/>
      </w:numPr>
      <w:spacing w:before="280" w:after="290" w:line="372" w:lineRule="auto"/>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1">
    <w:name w:val="Char1"/>
    <w:uiPriority w:val="99"/>
    <w:qFormat/>
    <w:pPr>
      <w:widowControl w:val="0"/>
      <w:spacing w:line="360" w:lineRule="auto"/>
      <w:ind w:firstLine="420"/>
      <w:jc w:val="both"/>
    </w:pPr>
    <w:rPr>
      <w:rFonts w:ascii="宋体" w:eastAsia="仿宋_GB2312" w:hAnsi="宋体" w:cs="宋体"/>
      <w:kern w:val="2"/>
      <w:sz w:val="30"/>
      <w:szCs w:val="32"/>
    </w:rPr>
  </w:style>
  <w:style w:type="paragraph" w:styleId="a3">
    <w:name w:val="table of authorities"/>
    <w:basedOn w:val="a"/>
    <w:next w:val="a"/>
    <w:uiPriority w:val="99"/>
    <w:semiHidden/>
    <w:qFormat/>
    <w:pPr>
      <w:ind w:leftChars="200" w:left="420"/>
    </w:pPr>
    <w:rPr>
      <w:rFonts w:ascii="Times New Roman" w:hAnsi="Times New Roman"/>
    </w:rPr>
  </w:style>
  <w:style w:type="paragraph" w:styleId="a4">
    <w:name w:val="annotation text"/>
    <w:basedOn w:val="a"/>
    <w:semiHidden/>
    <w:unhideWhenUsed/>
    <w:qFormat/>
    <w:pPr>
      <w:jc w:val="left"/>
    </w:pPr>
  </w:style>
  <w:style w:type="paragraph" w:styleId="a5">
    <w:name w:val="Body Text"/>
    <w:basedOn w:val="a"/>
    <w:qFormat/>
    <w:pPr>
      <w:spacing w:before="240" w:line="500" w:lineRule="exact"/>
    </w:pPr>
    <w:rPr>
      <w:rFonts w:ascii="宋体"/>
      <w:sz w:val="30"/>
    </w:rPr>
  </w:style>
  <w:style w:type="paragraph" w:styleId="a6">
    <w:name w:val="Balloon Text"/>
    <w:basedOn w:val="a"/>
    <w:link w:val="a7"/>
    <w:qFormat/>
    <w:rPr>
      <w:sz w:val="18"/>
      <w:szCs w:val="18"/>
    </w:rPr>
  </w:style>
  <w:style w:type="paragraph" w:styleId="a8">
    <w:name w:val="footer"/>
    <w:basedOn w:val="a"/>
    <w:qFormat/>
    <w:pPr>
      <w:tabs>
        <w:tab w:val="center" w:pos="4153"/>
        <w:tab w:val="right" w:pos="8306"/>
      </w:tabs>
      <w:snapToGrid w:val="0"/>
      <w:jc w:val="left"/>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Normal (Web)"/>
    <w:basedOn w:val="a"/>
    <w:qFormat/>
    <w:pPr>
      <w:jc w:val="left"/>
    </w:pPr>
    <w:rPr>
      <w:kern w:val="0"/>
      <w:sz w:val="24"/>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nhideWhenUsed/>
    <w:qFormat/>
    <w:rPr>
      <w:color w:val="0563C1" w:themeColor="hyperlink"/>
      <w:u w:val="single"/>
    </w:rPr>
  </w:style>
  <w:style w:type="paragraph" w:customStyle="1" w:styleId="1">
    <w:name w:val="列表段落1"/>
    <w:basedOn w:val="a"/>
    <w:uiPriority w:val="99"/>
    <w:qFormat/>
    <w:pPr>
      <w:ind w:firstLineChars="200" w:firstLine="420"/>
    </w:pPr>
  </w:style>
  <w:style w:type="paragraph" w:customStyle="1" w:styleId="p0">
    <w:name w:val="p0"/>
    <w:basedOn w:val="a"/>
    <w:uiPriority w:val="99"/>
    <w:qFormat/>
    <w:pPr>
      <w:widowControl/>
    </w:pPr>
    <w:rPr>
      <w:rFonts w:ascii="Times New Roman" w:hAnsi="Times New Roman"/>
      <w:kern w:val="0"/>
      <w:szCs w:val="21"/>
    </w:rPr>
  </w:style>
  <w:style w:type="paragraph" w:customStyle="1" w:styleId="10">
    <w:name w:val="列出段落1"/>
    <w:basedOn w:val="a"/>
    <w:qFormat/>
    <w:pPr>
      <w:ind w:firstLineChars="200" w:firstLine="420"/>
    </w:pPr>
  </w:style>
  <w:style w:type="character" w:customStyle="1" w:styleId="a7">
    <w:name w:val="批注框文本 字符"/>
    <w:basedOn w:val="a0"/>
    <w:link w:val="a6"/>
    <w:qFormat/>
    <w:rPr>
      <w:rFonts w:ascii="Calibri" w:hAnsi="Calibri"/>
      <w:kern w:val="2"/>
      <w:sz w:val="18"/>
      <w:szCs w:val="18"/>
    </w:rPr>
  </w:style>
  <w:style w:type="character" w:customStyle="1" w:styleId="11">
    <w:name w:val="未处理的提及1"/>
    <w:basedOn w:val="a0"/>
    <w:uiPriority w:val="99"/>
    <w:semiHidden/>
    <w:unhideWhenUsed/>
    <w:qFormat/>
    <w:rPr>
      <w:color w:val="605E5C"/>
      <w:shd w:val="clear" w:color="auto" w:fill="E1DFDD"/>
    </w:rPr>
  </w:style>
  <w:style w:type="character" w:customStyle="1" w:styleId="40">
    <w:name w:val="标题 4 字符"/>
    <w:basedOn w:val="a0"/>
    <w:link w:val="4"/>
    <w:qFormat/>
    <w:rPr>
      <w:rFonts w:eastAsia="黑体"/>
      <w:b/>
      <w:bCs/>
      <w:kern w:val="2"/>
      <w:sz w:val="32"/>
      <w:szCs w:val="28"/>
    </w:rPr>
  </w:style>
  <w:style w:type="character" w:customStyle="1" w:styleId="50">
    <w:name w:val="标题 5 字符"/>
    <w:basedOn w:val="a0"/>
    <w:link w:val="5"/>
    <w:qFormat/>
    <w:rPr>
      <w:rFonts w:ascii="Calibri" w:hAnsi="Calibri"/>
      <w:b/>
      <w:kern w:val="2"/>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421</Words>
  <Characters>2400</Characters>
  <Application>Microsoft Office Word</Application>
  <DocSecurity>0</DocSecurity>
  <Lines>20</Lines>
  <Paragraphs>5</Paragraphs>
  <ScaleCrop>false</ScaleCrop>
  <Company>Microsoft</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章莉波</cp:lastModifiedBy>
  <cp:revision>2</cp:revision>
  <cp:lastPrinted>2024-06-13T16:03:00Z</cp:lastPrinted>
  <dcterms:created xsi:type="dcterms:W3CDTF">2024-06-19T02:43:00Z</dcterms:created>
  <dcterms:modified xsi:type="dcterms:W3CDTF">2024-06-19T02:43:00Z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857C50D909FC49359F13EEB6B7751B37</vt:lpwstr>
  </property>
</Properties>
</file>